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B0" w:rsidRPr="00FA541D" w:rsidRDefault="00A26CB3" w:rsidP="00FA54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A541D">
        <w:rPr>
          <w:rFonts w:ascii="Times New Roman" w:hAnsi="Times New Roman" w:cs="Times New Roman"/>
          <w:sz w:val="32"/>
          <w:szCs w:val="32"/>
        </w:rPr>
        <w:t xml:space="preserve">Podněty ke květnové plánu – </w:t>
      </w:r>
      <w:r w:rsidR="00803979" w:rsidRPr="00FA541D">
        <w:rPr>
          <w:rFonts w:ascii="Times New Roman" w:hAnsi="Times New Roman" w:cs="Times New Roman"/>
          <w:sz w:val="32"/>
          <w:szCs w:val="32"/>
        </w:rPr>
        <w:t>„</w:t>
      </w:r>
      <w:r w:rsidRPr="00FA541D">
        <w:rPr>
          <w:rFonts w:ascii="Times New Roman" w:hAnsi="Times New Roman" w:cs="Times New Roman"/>
          <w:color w:val="008000"/>
          <w:sz w:val="32"/>
          <w:szCs w:val="32"/>
        </w:rPr>
        <w:t>S Bětuškou v pohodě, užijme si pohádky v</w:t>
      </w:r>
      <w:r w:rsidR="00803979" w:rsidRPr="00FA541D">
        <w:rPr>
          <w:rFonts w:ascii="Times New Roman" w:hAnsi="Times New Roman" w:cs="Times New Roman"/>
          <w:color w:val="008000"/>
          <w:sz w:val="32"/>
          <w:szCs w:val="32"/>
        </w:rPr>
        <w:t> </w:t>
      </w:r>
      <w:r w:rsidRPr="00FA541D">
        <w:rPr>
          <w:rFonts w:ascii="Times New Roman" w:hAnsi="Times New Roman" w:cs="Times New Roman"/>
          <w:color w:val="008000"/>
          <w:sz w:val="32"/>
          <w:szCs w:val="32"/>
        </w:rPr>
        <w:t>přírodě</w:t>
      </w:r>
      <w:r w:rsidR="00803979" w:rsidRPr="00FA541D">
        <w:rPr>
          <w:rFonts w:ascii="Times New Roman" w:hAnsi="Times New Roman" w:cs="Times New Roman"/>
          <w:color w:val="008000"/>
          <w:sz w:val="32"/>
          <w:szCs w:val="32"/>
        </w:rPr>
        <w:t>"</w:t>
      </w:r>
    </w:p>
    <w:p w:rsidR="00FA541D" w:rsidRPr="00FA541D" w:rsidRDefault="00E10582" w:rsidP="00FA541D">
      <w:pPr>
        <w:tabs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0582">
        <w:rPr>
          <w:rFonts w:ascii="Times New Roman" w:hAnsi="Times New Roman" w:cs="Times New Roman"/>
          <w:sz w:val="24"/>
          <w:szCs w:val="24"/>
        </w:rPr>
        <w:tab/>
      </w:r>
    </w:p>
    <w:p w:rsidR="00AC0C9A" w:rsidRPr="00AC0C9A" w:rsidRDefault="00AC0C9A" w:rsidP="00E10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72"/>
          <w:szCs w:val="72"/>
          <w:u w:val="single"/>
          <w:lang w:eastAsia="cs-CZ"/>
        </w:rPr>
      </w:pPr>
      <w:r w:rsidRPr="00AC0C9A">
        <w:rPr>
          <w:rFonts w:ascii="Times New Roman" w:eastAsia="Times New Roman" w:hAnsi="Times New Roman" w:cs="Times New Roman"/>
          <w:b/>
          <w:color w:val="008000"/>
          <w:sz w:val="72"/>
          <w:szCs w:val="72"/>
          <w:u w:val="single"/>
          <w:lang w:eastAsia="cs-CZ"/>
        </w:rPr>
        <w:t>Život na louce</w:t>
      </w:r>
    </w:p>
    <w:p w:rsidR="00E10582" w:rsidRPr="00FA541D" w:rsidRDefault="00AC0C9A" w:rsidP="00FA541D">
      <w:pPr>
        <w:pStyle w:val="Normlnweb"/>
      </w:pPr>
      <w:r w:rsidRPr="00E10582">
        <w:t>Na louce je živo. Poletuje tu plno nejrůznějšího hmyzu (motýli, včely, vosy, čmeláci, komáři, mouchy, vážky a slunéčka sedmitečná. V trávě můžeme vidět kobylku, saranče, mravence a cvrčka. Luční rostliny postupně rozkvétají. Mezi nejzákladnější patří kopretina, zvonek, ovsík, psárka,</w:t>
      </w:r>
      <w:r w:rsidR="00FA541D">
        <w:t xml:space="preserve"> </w:t>
      </w:r>
      <w:r w:rsidRPr="00E10582">
        <w:t>lipnice a kohoutek. Občas se sem chodí pást zajíci, zaběhnou sem i srnky a jeleni.</w:t>
      </w:r>
    </w:p>
    <w:p w:rsidR="00E10582" w:rsidRPr="00E10582" w:rsidRDefault="00AC0C9A" w:rsidP="00E10582">
      <w:pPr>
        <w:pStyle w:val="Normlnweb"/>
        <w:jc w:val="center"/>
        <w:rPr>
          <w:b/>
          <w:i/>
          <w:color w:val="C00000"/>
          <w:sz w:val="48"/>
          <w:szCs w:val="48"/>
          <w:u w:val="single"/>
        </w:rPr>
      </w:pPr>
      <w:r w:rsidRPr="00E10582">
        <w:rPr>
          <w:b/>
          <w:i/>
          <w:color w:val="C00000"/>
          <w:sz w:val="48"/>
          <w:szCs w:val="48"/>
          <w:u w:val="single"/>
        </w:rPr>
        <w:t>Naši nejznámější motýli</w:t>
      </w:r>
    </w:p>
    <w:p w:rsidR="00192C89" w:rsidRDefault="00AC0C9A" w:rsidP="00AC0C9A">
      <w:pPr>
        <w:pStyle w:val="Normlnweb"/>
      </w:pPr>
      <w:r w:rsidRPr="00E10582">
        <w:t xml:space="preserve"> Motýli mají na křídlech a těle jemné šupiny, které se skládají z množství jemných chloupků. </w:t>
      </w:r>
    </w:p>
    <w:p w:rsidR="00192C89" w:rsidRDefault="00AC0C9A" w:rsidP="00AC0C9A">
      <w:pPr>
        <w:pStyle w:val="Normlnweb"/>
      </w:pPr>
      <w:r w:rsidRPr="00E10582">
        <w:t>Mez</w:t>
      </w:r>
      <w:r w:rsidR="00FA541D">
        <w:t>i naše neznámější motýly patří o</w:t>
      </w:r>
      <w:r w:rsidRPr="00E10582">
        <w:t xml:space="preserve">takárek fenyklový, bělásek zelný, babočka paví oko, žluťásek čičorečkový. </w:t>
      </w:r>
    </w:p>
    <w:p w:rsidR="00AC0C9A" w:rsidRPr="00E10582" w:rsidRDefault="00AC0C9A" w:rsidP="00AC0C9A">
      <w:pPr>
        <w:pStyle w:val="Normlnweb"/>
      </w:pPr>
      <w:r w:rsidRPr="00192C89">
        <w:rPr>
          <w:b/>
          <w:u w:val="single"/>
        </w:rPr>
        <w:t>Vývoj motýla</w:t>
      </w:r>
      <w:r w:rsidRPr="00E10582">
        <w:t>- Motýli kladou vajíčka, ze kterých se vylíhnou housenky. Každá z nich se omotá jemnými vlákny- zakuklí se. Z kukly se nakonec stane dospělý motýl.</w:t>
      </w:r>
    </w:p>
    <w:p w:rsidR="00192C89" w:rsidRPr="00192C89" w:rsidRDefault="00AC0C9A" w:rsidP="00192C89">
      <w:pPr>
        <w:pStyle w:val="Normlnweb"/>
        <w:numPr>
          <w:ilvl w:val="0"/>
          <w:numId w:val="1"/>
        </w:numPr>
        <w:rPr>
          <w:color w:val="C00000"/>
          <w:sz w:val="32"/>
          <w:szCs w:val="32"/>
        </w:rPr>
      </w:pPr>
      <w:r w:rsidRPr="00192C89">
        <w:rPr>
          <w:color w:val="C00000"/>
          <w:sz w:val="32"/>
          <w:szCs w:val="32"/>
        </w:rPr>
        <w:t xml:space="preserve">Otakárek fenyklový </w:t>
      </w:r>
    </w:p>
    <w:p w:rsidR="00AC0C9A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398780</wp:posOffset>
            </wp:positionV>
            <wp:extent cx="2019300" cy="1343025"/>
            <wp:effectExtent l="19050" t="0" r="0" b="0"/>
            <wp:wrapNone/>
            <wp:docPr id="2" name="obrázek 10" descr="Otakárek fenyklov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takárek fenyklový – Wikiped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E10582">
        <w:t>Otakárek fenyklový patří mezi nejkrásnější motýly. Denní motýli jsou krásně vybarvení. Na křídlech mají různé výrazné vzory.</w:t>
      </w: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192C89" w:rsidRPr="00192C89" w:rsidRDefault="00AC0C9A" w:rsidP="00192C89">
      <w:pPr>
        <w:pStyle w:val="Normlnweb"/>
        <w:numPr>
          <w:ilvl w:val="0"/>
          <w:numId w:val="1"/>
        </w:numPr>
        <w:rPr>
          <w:color w:val="C00000"/>
          <w:sz w:val="32"/>
          <w:szCs w:val="32"/>
        </w:rPr>
      </w:pPr>
      <w:r w:rsidRPr="00192C89">
        <w:rPr>
          <w:color w:val="C00000"/>
          <w:sz w:val="32"/>
          <w:szCs w:val="32"/>
        </w:rPr>
        <w:t xml:space="preserve">Bělásek zelný </w:t>
      </w:r>
    </w:p>
    <w:p w:rsidR="00AC0C9A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495300</wp:posOffset>
            </wp:positionV>
            <wp:extent cx="1781175" cy="1771650"/>
            <wp:effectExtent l="19050" t="0" r="9525" b="0"/>
            <wp:wrapNone/>
            <wp:docPr id="13" name="obrázek 13" descr="Pure Powdery Autumn. Cabbage Butterfly, Pieris brassicae, on Sm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re Powdery Autumn. Cabbage Butterfly, Pieris brassicae, on Smal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E10582">
        <w:t>Bělásek zelný- samice klade vajíčka na spodní stranu listů (zelí, kapusta, květák). Housenky listy ožírají a tím způsobují velkou škodu.</w:t>
      </w: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192C89" w:rsidRPr="00192C89" w:rsidRDefault="00AC0C9A" w:rsidP="00192C89">
      <w:pPr>
        <w:pStyle w:val="Normlnweb"/>
        <w:numPr>
          <w:ilvl w:val="0"/>
          <w:numId w:val="1"/>
        </w:numPr>
        <w:rPr>
          <w:color w:val="C00000"/>
          <w:sz w:val="32"/>
          <w:szCs w:val="32"/>
        </w:rPr>
      </w:pPr>
      <w:r w:rsidRPr="00192C89">
        <w:rPr>
          <w:color w:val="C00000"/>
          <w:sz w:val="32"/>
          <w:szCs w:val="32"/>
        </w:rPr>
        <w:lastRenderedPageBreak/>
        <w:t xml:space="preserve"> Babočka paví oko </w:t>
      </w:r>
    </w:p>
    <w:p w:rsidR="00AC0C9A" w:rsidRPr="00E10582" w:rsidRDefault="00AC0C9A" w:rsidP="00AC0C9A">
      <w:pPr>
        <w:pStyle w:val="Normlnweb"/>
      </w:pPr>
      <w:r w:rsidRPr="00E10582">
        <w:t>Babočka paví oko je krásný denní motýl z čeledi babočkovitých. Létá za slunečných dní po květech a saje šťávu. Motýli narození na podzim přezimují v úkrytech.</w:t>
      </w:r>
    </w:p>
    <w:p w:rsidR="00AC0C9A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65405</wp:posOffset>
            </wp:positionV>
            <wp:extent cx="2638425" cy="1819275"/>
            <wp:effectExtent l="19050" t="0" r="9525" b="0"/>
            <wp:wrapNone/>
            <wp:docPr id="16" name="obrázek 16" descr="LENGAU - Pohlednice 3D 16cm - motýl babočka paví oko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NGAU - Pohlednice 3D 16cm - motýl babočka paví oko(25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AC0C9A" w:rsidRPr="00E10582" w:rsidRDefault="00AC0C9A" w:rsidP="00AC0C9A">
      <w:pPr>
        <w:pStyle w:val="Normlnweb"/>
        <w:rPr>
          <w:rStyle w:val="badge"/>
        </w:rPr>
      </w:pPr>
    </w:p>
    <w:p w:rsidR="00192C89" w:rsidRPr="00192C89" w:rsidRDefault="00AC0C9A" w:rsidP="00192C89">
      <w:pPr>
        <w:pStyle w:val="Normlnweb"/>
        <w:numPr>
          <w:ilvl w:val="0"/>
          <w:numId w:val="1"/>
        </w:numPr>
        <w:rPr>
          <w:color w:val="C00000"/>
          <w:sz w:val="32"/>
          <w:szCs w:val="32"/>
        </w:rPr>
      </w:pPr>
      <w:r w:rsidRPr="00192C89">
        <w:rPr>
          <w:color w:val="C00000"/>
          <w:sz w:val="32"/>
          <w:szCs w:val="32"/>
        </w:rPr>
        <w:t>Žluťásek čičorečkový</w:t>
      </w:r>
    </w:p>
    <w:p w:rsidR="00AC0C9A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831215</wp:posOffset>
            </wp:positionV>
            <wp:extent cx="3419475" cy="1857375"/>
            <wp:effectExtent l="19050" t="0" r="9525" b="0"/>
            <wp:wrapNone/>
            <wp:docPr id="19" name="obrázek 19" descr="VG: Proměna dokonalá | Poznávačky | Kuxa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G: Proměna dokonalá | Poznávačky | Kuxa Ško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E10582">
        <w:t xml:space="preserve"> Žluťásek se řadí mezi denní motýly. Rozpětí křídel má až 5 cm. Hojně se vyskytuje na jetelových polích i lukách. Samice klade vajíčka na listy vojtěšky a jetele. Vajíčka jsou oválná a během vývoje se mění zbarvení. Vývoj housenky trvá až 20hodin. Během roku vytvoří 2 generace.</w:t>
      </w: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</w:pPr>
    </w:p>
    <w:p w:rsidR="00AC0C9A" w:rsidRPr="00E10582" w:rsidRDefault="00AC0C9A" w:rsidP="00AC0C9A">
      <w:pPr>
        <w:pStyle w:val="Normlnweb"/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192C89" w:rsidRDefault="00192C89" w:rsidP="00AC0C9A">
      <w:pPr>
        <w:pStyle w:val="Normlnweb"/>
        <w:rPr>
          <w:rStyle w:val="badge"/>
        </w:rPr>
      </w:pPr>
    </w:p>
    <w:p w:rsidR="00FA541D" w:rsidRDefault="00FA541D" w:rsidP="00FA541D">
      <w:pPr>
        <w:pStyle w:val="Normlnweb"/>
        <w:rPr>
          <w:rStyle w:val="badge"/>
        </w:rPr>
      </w:pPr>
    </w:p>
    <w:p w:rsidR="00FA541D" w:rsidRDefault="00FA541D" w:rsidP="00FA541D">
      <w:pPr>
        <w:pStyle w:val="Normlnweb"/>
        <w:rPr>
          <w:rStyle w:val="badge"/>
        </w:rPr>
      </w:pPr>
    </w:p>
    <w:p w:rsidR="00FA541D" w:rsidRDefault="00FA541D" w:rsidP="00FA541D">
      <w:pPr>
        <w:pStyle w:val="Normlnweb"/>
        <w:rPr>
          <w:rStyle w:val="badge"/>
        </w:rPr>
      </w:pPr>
    </w:p>
    <w:p w:rsidR="00FA541D" w:rsidRDefault="00FA541D" w:rsidP="00FA541D">
      <w:pPr>
        <w:pStyle w:val="Normlnweb"/>
        <w:rPr>
          <w:rStyle w:val="badge"/>
        </w:rPr>
      </w:pPr>
    </w:p>
    <w:p w:rsidR="00FA541D" w:rsidRDefault="00FA541D" w:rsidP="00FA541D">
      <w:pPr>
        <w:pStyle w:val="Normlnweb"/>
        <w:rPr>
          <w:rStyle w:val="badge"/>
        </w:rPr>
      </w:pPr>
    </w:p>
    <w:p w:rsidR="00192C89" w:rsidRPr="00192C89" w:rsidRDefault="00AC0C9A" w:rsidP="00FA541D">
      <w:pPr>
        <w:pStyle w:val="Normlnweb"/>
        <w:jc w:val="center"/>
        <w:rPr>
          <w:b/>
          <w:i/>
          <w:color w:val="FF0066"/>
          <w:sz w:val="48"/>
          <w:szCs w:val="48"/>
          <w:u w:val="single"/>
        </w:rPr>
      </w:pPr>
      <w:r w:rsidRPr="00192C89">
        <w:rPr>
          <w:b/>
          <w:i/>
          <w:color w:val="FF0066"/>
          <w:sz w:val="48"/>
          <w:szCs w:val="48"/>
          <w:u w:val="single"/>
        </w:rPr>
        <w:lastRenderedPageBreak/>
        <w:t>Naše nejznámější luční rostliny</w:t>
      </w:r>
    </w:p>
    <w:p w:rsidR="00AC0C9A" w:rsidRPr="00E10582" w:rsidRDefault="00AC0C9A" w:rsidP="00AC0C9A">
      <w:pPr>
        <w:pStyle w:val="Normlnweb"/>
      </w:pPr>
      <w:r w:rsidRPr="00E10582">
        <w:t xml:space="preserve"> Mezi naše nejznámější luční rostliny patří kopretina, zvonek, ovsík, psárka, bojínek, suchopýr, lipnice a kohoutek.</w:t>
      </w:r>
    </w:p>
    <w:p w:rsidR="00AC0C9A" w:rsidRPr="00192C89" w:rsidRDefault="00706A66" w:rsidP="00192C89">
      <w:pPr>
        <w:pStyle w:val="Normlnweb"/>
        <w:numPr>
          <w:ilvl w:val="0"/>
          <w:numId w:val="1"/>
        </w:numPr>
        <w:rPr>
          <w:color w:val="FF0066"/>
          <w:sz w:val="32"/>
          <w:szCs w:val="32"/>
        </w:rPr>
      </w:pPr>
      <w:r w:rsidRPr="00192C89"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210185</wp:posOffset>
            </wp:positionV>
            <wp:extent cx="2225040" cy="1552575"/>
            <wp:effectExtent l="19050" t="0" r="3810" b="0"/>
            <wp:wrapNone/>
            <wp:docPr id="28" name="obrázek 28" descr="Nahuby.sk - Fotografia - margaréta biela Leucanthemum vulgare L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huby.sk - Fotografia - margaréta biela Leucanthemum vulgare Lam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C89"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210185</wp:posOffset>
            </wp:positionV>
            <wp:extent cx="683895" cy="2065655"/>
            <wp:effectExtent l="76200" t="19050" r="59055" b="10795"/>
            <wp:wrapNone/>
            <wp:docPr id="25" name="obrázek 25" descr="list kopretina kopretina li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st kopretina kopretina liste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428027">
                      <a:off x="0" y="0"/>
                      <a:ext cx="6838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192C89">
        <w:rPr>
          <w:color w:val="FF0066"/>
          <w:sz w:val="32"/>
          <w:szCs w:val="32"/>
        </w:rPr>
        <w:t>Kopretina bílá</w:t>
      </w:r>
    </w:p>
    <w:p w:rsidR="00706A66" w:rsidRPr="00E10582" w:rsidRDefault="00706A66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19050</wp:posOffset>
            </wp:positionV>
            <wp:extent cx="2038350" cy="1533525"/>
            <wp:effectExtent l="19050" t="0" r="0" b="0"/>
            <wp:wrapNone/>
            <wp:docPr id="22" name="obrázek 22" descr="Herbář Wendys - Leucanthemum vulgare - kopretina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rbář Wendys - Leucanthemum vulgare - kopretina bíl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AC0C9A" w:rsidRPr="00192C89" w:rsidRDefault="00AC0C9A" w:rsidP="00192C89">
      <w:pPr>
        <w:pStyle w:val="Normlnweb"/>
        <w:numPr>
          <w:ilvl w:val="0"/>
          <w:numId w:val="1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t>Zvonek</w:t>
      </w:r>
    </w:p>
    <w:p w:rsidR="00706A66" w:rsidRPr="00E10582" w:rsidRDefault="00706A66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3053079</wp:posOffset>
            </wp:positionH>
            <wp:positionV relativeFrom="paragraph">
              <wp:posOffset>4445</wp:posOffset>
            </wp:positionV>
            <wp:extent cx="1473835" cy="2384304"/>
            <wp:effectExtent l="19050" t="0" r="0" b="0"/>
            <wp:wrapNone/>
            <wp:docPr id="34" name="obrázek 34" descr="Zvonek luční - Fotogalerie Digim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vonek luční - Fotogalerie Digima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38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rPr>
          <w:noProof/>
        </w:rPr>
        <w:drawing>
          <wp:inline distT="0" distB="0" distL="0" distR="0">
            <wp:extent cx="2457450" cy="2457450"/>
            <wp:effectExtent l="19050" t="0" r="0" b="0"/>
            <wp:docPr id="31" name="obrázek 31" descr="Zvonek (rostlina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vonek (rostlina) – Wikiped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66" w:rsidRPr="00E10582" w:rsidRDefault="00706A66" w:rsidP="00AC0C9A">
      <w:pPr>
        <w:pStyle w:val="Normlnweb"/>
      </w:pPr>
    </w:p>
    <w:p w:rsidR="00192C89" w:rsidRP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</w:p>
    <w:p w:rsid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</w:p>
    <w:p w:rsid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</w:p>
    <w:p w:rsidR="00192C89" w:rsidRDefault="00192C89" w:rsidP="00192C89">
      <w:pPr>
        <w:pStyle w:val="Normlnweb"/>
        <w:rPr>
          <w:color w:val="FF0066"/>
          <w:sz w:val="32"/>
          <w:szCs w:val="32"/>
        </w:rPr>
      </w:pPr>
    </w:p>
    <w:p w:rsidR="00AC0C9A" w:rsidRDefault="00AC0C9A" w:rsidP="00192C89">
      <w:pPr>
        <w:pStyle w:val="Normlnweb"/>
        <w:numPr>
          <w:ilvl w:val="0"/>
          <w:numId w:val="1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lastRenderedPageBreak/>
        <w:t xml:space="preserve"> Ovsík vyvýšený</w:t>
      </w:r>
    </w:p>
    <w:p w:rsid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  <w:r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155575</wp:posOffset>
            </wp:positionV>
            <wp:extent cx="1685925" cy="2533650"/>
            <wp:effectExtent l="19050" t="0" r="9525" b="0"/>
            <wp:wrapNone/>
            <wp:docPr id="40" name="obrázek 40" descr="ovsík vyvýšený (Arrhenatherum elatius) | Pavel Sekerka | Autoř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vsík vyvýšený (Arrhenatherum elatius) | Pavel Sekerka | Autoři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60325</wp:posOffset>
            </wp:positionV>
            <wp:extent cx="1695450" cy="2628900"/>
            <wp:effectExtent l="19050" t="0" r="0" b="0"/>
            <wp:wrapNone/>
            <wp:docPr id="37" name="obrázek 37" descr="AtlasRostlin.cz | Ovsík vyvýšený (Arrhenatherum elatius) | Fot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lasRostlin.cz | Ovsík vyvýšený (Arrhenatherum elatius) | Fotky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</w:p>
    <w:p w:rsidR="00192C89" w:rsidRPr="00192C89" w:rsidRDefault="00192C89" w:rsidP="00192C89">
      <w:pPr>
        <w:pStyle w:val="Normlnweb"/>
        <w:ind w:left="720"/>
        <w:rPr>
          <w:color w:val="FF0066"/>
          <w:sz w:val="32"/>
          <w:szCs w:val="32"/>
        </w:rPr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706A66" w:rsidRPr="00E10582" w:rsidRDefault="00706A66" w:rsidP="00AC0C9A">
      <w:pPr>
        <w:pStyle w:val="Normlnweb"/>
        <w:rPr>
          <w:rStyle w:val="badge"/>
        </w:rPr>
      </w:pPr>
    </w:p>
    <w:p w:rsidR="00192C89" w:rsidRDefault="00192C89" w:rsidP="00AC0C9A">
      <w:pPr>
        <w:pStyle w:val="Normlnweb"/>
        <w:rPr>
          <w:rStyle w:val="badge"/>
        </w:rPr>
      </w:pPr>
    </w:p>
    <w:p w:rsidR="00AC0C9A" w:rsidRPr="00192C89" w:rsidRDefault="00FA541D" w:rsidP="00192C89">
      <w:pPr>
        <w:pStyle w:val="Normlnweb"/>
        <w:numPr>
          <w:ilvl w:val="0"/>
          <w:numId w:val="1"/>
        </w:numPr>
        <w:rPr>
          <w:color w:val="FF0066"/>
          <w:sz w:val="32"/>
          <w:szCs w:val="32"/>
        </w:rPr>
      </w:pPr>
      <w:r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393700</wp:posOffset>
            </wp:positionV>
            <wp:extent cx="1466850" cy="2221230"/>
            <wp:effectExtent l="19050" t="0" r="0" b="0"/>
            <wp:wrapNone/>
            <wp:docPr id="46" name="obrázek 46" descr="Psárka lučn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sárka luční – Wikiped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66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346075</wp:posOffset>
            </wp:positionV>
            <wp:extent cx="1681480" cy="2238375"/>
            <wp:effectExtent l="19050" t="0" r="0" b="0"/>
            <wp:wrapNone/>
            <wp:docPr id="43" name="obrázek 43" descr="Psárka luční (Alopecurus pratensis) | Zahrada-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sárka luční (Alopecurus pratensis) | Zahrada-cs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192C89">
        <w:rPr>
          <w:color w:val="FF0066"/>
          <w:sz w:val="32"/>
          <w:szCs w:val="32"/>
        </w:rPr>
        <w:t>Psárka luční</w:t>
      </w: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706A66" w:rsidRPr="00E10582" w:rsidRDefault="00706A66" w:rsidP="00AC0C9A">
      <w:pPr>
        <w:pStyle w:val="Normlnweb"/>
      </w:pPr>
    </w:p>
    <w:p w:rsidR="00192C89" w:rsidRDefault="00192C89" w:rsidP="00AC0C9A">
      <w:pPr>
        <w:pStyle w:val="Normlnweb"/>
      </w:pPr>
    </w:p>
    <w:p w:rsidR="00192C89" w:rsidRDefault="00192C89" w:rsidP="00AC0C9A">
      <w:pPr>
        <w:pStyle w:val="Normlnweb"/>
      </w:pPr>
    </w:p>
    <w:p w:rsidR="00AC0C9A" w:rsidRPr="00192C89" w:rsidRDefault="00AC0C9A" w:rsidP="00192C89">
      <w:pPr>
        <w:pStyle w:val="Normlnweb"/>
        <w:numPr>
          <w:ilvl w:val="0"/>
          <w:numId w:val="1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t xml:space="preserve"> Bojínek luční</w:t>
      </w:r>
    </w:p>
    <w:p w:rsidR="000129DF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208280</wp:posOffset>
            </wp:positionV>
            <wp:extent cx="1314450" cy="1714500"/>
            <wp:effectExtent l="19050" t="0" r="0" b="0"/>
            <wp:wrapNone/>
            <wp:docPr id="52" name="obrázek 52" descr="Phleum pratense | bojínek luční :: BOTANICKÁ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hleum pratense | bojínek luční :: BOTANICKÁ FOTOGAL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223520</wp:posOffset>
            </wp:positionV>
            <wp:extent cx="1266825" cy="1695450"/>
            <wp:effectExtent l="19050" t="0" r="9525" b="0"/>
            <wp:wrapNone/>
            <wp:docPr id="49" name="obrázek 49" descr="Obrázek - Phleum pratense (bojínek lučn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ázek - Phleum pratense (bojínek luční) | BioLib.c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192C89" w:rsidRDefault="00192C89" w:rsidP="00AC0C9A">
      <w:pPr>
        <w:pStyle w:val="Normlnweb"/>
        <w:rPr>
          <w:rStyle w:val="badge"/>
        </w:rPr>
      </w:pPr>
    </w:p>
    <w:p w:rsidR="00AC0C9A" w:rsidRPr="00192C89" w:rsidRDefault="00AC0C9A" w:rsidP="00192C89">
      <w:pPr>
        <w:pStyle w:val="Normlnweb"/>
        <w:numPr>
          <w:ilvl w:val="0"/>
          <w:numId w:val="2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lastRenderedPageBreak/>
        <w:t>Lipnice luční</w:t>
      </w:r>
    </w:p>
    <w:p w:rsidR="000129DF" w:rsidRPr="00E10582" w:rsidRDefault="000129DF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213360</wp:posOffset>
            </wp:positionV>
            <wp:extent cx="1857375" cy="2476500"/>
            <wp:effectExtent l="19050" t="0" r="9525" b="0"/>
            <wp:wrapNone/>
            <wp:docPr id="58" name="obrázek 58" descr="lipnice luční (Poa pratensis)2 | Petr Petřík | Autoři | iBot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ipnice luční (Poa pratensis)2 | Petr Petřík | Autoři | iBotky.c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213360</wp:posOffset>
            </wp:positionV>
            <wp:extent cx="1828800" cy="2352675"/>
            <wp:effectExtent l="19050" t="0" r="0" b="0"/>
            <wp:wrapNone/>
            <wp:docPr id="55" name="obrázek 55" descr="Lipnice luční - Poa pratensis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ipnice luční - Poa pratensis | Zahradnictví FL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192C89" w:rsidRDefault="00192C89" w:rsidP="00AC0C9A">
      <w:pPr>
        <w:pStyle w:val="Normlnweb"/>
        <w:rPr>
          <w:rStyle w:val="badge"/>
        </w:rPr>
      </w:pPr>
    </w:p>
    <w:p w:rsidR="00AC0C9A" w:rsidRPr="00192C89" w:rsidRDefault="00AC0C9A" w:rsidP="00192C89">
      <w:pPr>
        <w:pStyle w:val="Normlnweb"/>
        <w:numPr>
          <w:ilvl w:val="0"/>
          <w:numId w:val="2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t>Suchopýr úzkolistý</w:t>
      </w:r>
    </w:p>
    <w:p w:rsidR="000129DF" w:rsidRPr="00E10582" w:rsidRDefault="000129DF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4445</wp:posOffset>
            </wp:positionV>
            <wp:extent cx="2433305" cy="1609725"/>
            <wp:effectExtent l="19050" t="0" r="5095" b="0"/>
            <wp:wrapNone/>
            <wp:docPr id="64" name="obrázek 64" descr="Eriophorum angustifolium – suchopýr úzkolistý | Pladias: Databá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riophorum angustifolium – suchopýr úzkolistý | Pladias: Databáz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0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4446</wp:posOffset>
            </wp:positionV>
            <wp:extent cx="2143125" cy="1607344"/>
            <wp:effectExtent l="19050" t="0" r="9525" b="0"/>
            <wp:wrapNone/>
            <wp:docPr id="61" name="obrázek 61" descr="Suchopýr úzkolistý (Eriophorum angustifoli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uchopýr úzkolistý (Eriophorum angustifolium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AC0C9A" w:rsidRPr="00192C89" w:rsidRDefault="00AC0C9A" w:rsidP="00192C89">
      <w:pPr>
        <w:pStyle w:val="Normlnweb"/>
        <w:numPr>
          <w:ilvl w:val="0"/>
          <w:numId w:val="2"/>
        </w:numPr>
        <w:rPr>
          <w:color w:val="FF0066"/>
          <w:sz w:val="32"/>
          <w:szCs w:val="32"/>
        </w:rPr>
      </w:pPr>
      <w:r w:rsidRPr="00192C89">
        <w:rPr>
          <w:color w:val="FF0066"/>
          <w:sz w:val="32"/>
          <w:szCs w:val="32"/>
        </w:rPr>
        <w:t>Kohoutek luční</w:t>
      </w:r>
    </w:p>
    <w:p w:rsidR="000129DF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248285</wp:posOffset>
            </wp:positionV>
            <wp:extent cx="2200275" cy="1495425"/>
            <wp:effectExtent l="19050" t="0" r="9525" b="0"/>
            <wp:wrapNone/>
            <wp:docPr id="67" name="obrázek 67" descr="Obrázek - Lychnis flos-cuculi (kohoutek lučn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brázek - Lychnis flos-cuculi (kohoutek luční) | BioLib.c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124460</wp:posOffset>
            </wp:positionV>
            <wp:extent cx="1666875" cy="2219325"/>
            <wp:effectExtent l="19050" t="0" r="9525" b="0"/>
            <wp:wrapNone/>
            <wp:docPr id="70" name="obrázek 70" descr="Obrázek - Lychnis flos-cuculi (kohoutek lučn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brázek - Lychnis flos-cuculi (kohoutek luční) | BioLib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0129DF" w:rsidRPr="00E10582" w:rsidRDefault="000129DF" w:rsidP="00AC0C9A">
      <w:pPr>
        <w:pStyle w:val="Normlnweb"/>
        <w:rPr>
          <w:rStyle w:val="badge"/>
        </w:rPr>
      </w:pPr>
    </w:p>
    <w:p w:rsidR="00192C89" w:rsidRDefault="00192C89" w:rsidP="00AC0C9A">
      <w:pPr>
        <w:pStyle w:val="Normlnweb"/>
      </w:pPr>
    </w:p>
    <w:p w:rsidR="00192C89" w:rsidRPr="00192C89" w:rsidRDefault="00AC0C9A" w:rsidP="00192C89">
      <w:pPr>
        <w:pStyle w:val="Normlnweb"/>
        <w:jc w:val="center"/>
        <w:rPr>
          <w:b/>
          <w:i/>
          <w:color w:val="943634" w:themeColor="accent2" w:themeShade="BF"/>
          <w:sz w:val="48"/>
          <w:szCs w:val="48"/>
          <w:u w:val="single"/>
        </w:rPr>
      </w:pPr>
      <w:r w:rsidRPr="00192C89">
        <w:rPr>
          <w:b/>
          <w:i/>
          <w:color w:val="943634" w:themeColor="accent2" w:themeShade="BF"/>
          <w:sz w:val="48"/>
          <w:szCs w:val="48"/>
          <w:u w:val="single"/>
        </w:rPr>
        <w:lastRenderedPageBreak/>
        <w:t>Hmyz na louce</w:t>
      </w:r>
    </w:p>
    <w:p w:rsidR="00AC0C9A" w:rsidRPr="00E10582" w:rsidRDefault="00AC0C9A" w:rsidP="00AC0C9A">
      <w:pPr>
        <w:pStyle w:val="Normlnweb"/>
      </w:pPr>
      <w:r w:rsidRPr="00E10582">
        <w:t>Hmyz tvoří největší skupinu živočichů. Patří mezi bezo</w:t>
      </w:r>
      <w:r w:rsidR="00FA541D">
        <w:t>bratlé živočichy, nemají kosti. T</w:t>
      </w:r>
      <w:r w:rsidRPr="00E10582">
        <w:t>ělo hmyzu se skládá z hlavy, hrudi a zadečku. Na hlavě jsou tykadla, oči a ústní ústrojí. Na hruď se upínají končetiny a někdy také křídla. Hmyz má tři páry článkových nohou. Na louce poletují včely, vosy, čmeláci, mouchy, komáři, vážky a slunéčka sedmitečná. Můžeme zde také vidět mravence, saranče, kobylku i cvrčka.</w:t>
      </w:r>
    </w:p>
    <w:p w:rsidR="00192C89" w:rsidRPr="00192C89" w:rsidRDefault="00AC0C9A" w:rsidP="00192C8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192C89">
        <w:rPr>
          <w:color w:val="943634" w:themeColor="accent2" w:themeShade="BF"/>
          <w:sz w:val="32"/>
          <w:szCs w:val="32"/>
        </w:rPr>
        <w:t xml:space="preserve"> Včela medonosná </w:t>
      </w:r>
    </w:p>
    <w:p w:rsidR="00AC0C9A" w:rsidRPr="00E10582" w:rsidRDefault="00AC0C9A" w:rsidP="00AC0C9A">
      <w:pPr>
        <w:pStyle w:val="Normlnweb"/>
      </w:pPr>
      <w:r w:rsidRPr="00E10582">
        <w:t>Včela má tělo složené ze tří částí</w:t>
      </w:r>
      <w:r w:rsidR="00FA541D">
        <w:t xml:space="preserve"> </w:t>
      </w:r>
      <w:r w:rsidRPr="00E10582">
        <w:t>- hlava, hruď, zadeček. M</w:t>
      </w:r>
      <w:r w:rsidR="00FA541D">
        <w:t xml:space="preserve">á dva páry křídel a dvě složené </w:t>
      </w:r>
      <w:r w:rsidRPr="00E10582">
        <w:t>oči</w:t>
      </w:r>
      <w:r w:rsidR="00FA541D">
        <w:t xml:space="preserve"> </w:t>
      </w:r>
      <w:r w:rsidRPr="00E10582">
        <w:t>s</w:t>
      </w:r>
      <w:r w:rsidR="00FA541D">
        <w:t>ložené z mnoha malinkých čoček. T</w:t>
      </w:r>
      <w:r w:rsidRPr="00E10582">
        <w:t>aké má jeden pár citlivých tykadel. Včely opylují květy a sají z nich nektar. Ten pak odnesou do úlu a tam z něj vyrobí med.</w:t>
      </w:r>
    </w:p>
    <w:p w:rsidR="000129DF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127000</wp:posOffset>
            </wp:positionV>
            <wp:extent cx="2676525" cy="1943100"/>
            <wp:effectExtent l="19050" t="0" r="9525" b="0"/>
            <wp:wrapNone/>
            <wp:docPr id="76" name="obrázek 76" descr="Včela medonosná (Apis mellifer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čela medonosná (Apis mellifera) - ChovZvířat.cz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192C8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208916</wp:posOffset>
            </wp:positionV>
            <wp:extent cx="4676775" cy="3102596"/>
            <wp:effectExtent l="19050" t="0" r="9525" b="0"/>
            <wp:wrapNone/>
            <wp:docPr id="73" name="obrázek 73" descr="Včela medonosná - vývojová stádia včely medonosné - iVčelař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čela medonosná - vývojová stádia včely medonosné - iVčelařství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0129DF" w:rsidRPr="00E10582" w:rsidRDefault="000129DF" w:rsidP="00AC0C9A">
      <w:pPr>
        <w:pStyle w:val="Normlnweb"/>
      </w:pPr>
    </w:p>
    <w:p w:rsidR="00192C89" w:rsidRDefault="00192C89" w:rsidP="00AC0C9A">
      <w:pPr>
        <w:pStyle w:val="Normlnweb"/>
      </w:pPr>
    </w:p>
    <w:p w:rsidR="00192C89" w:rsidRDefault="00192C89" w:rsidP="00AC0C9A">
      <w:pPr>
        <w:pStyle w:val="Normlnweb"/>
      </w:pPr>
    </w:p>
    <w:p w:rsidR="00AC0C9A" w:rsidRPr="00E10582" w:rsidRDefault="00FA541D" w:rsidP="00AC0C9A">
      <w:pPr>
        <w:pStyle w:val="Normlnweb"/>
      </w:pPr>
      <w:r>
        <w:t xml:space="preserve">Včela medonosná </w:t>
      </w:r>
      <w:r w:rsidR="00AC0C9A" w:rsidRPr="00E10582">
        <w:t>je společenský hmyz (člen velké skupiny)= včelstvo</w:t>
      </w:r>
      <w:r>
        <w:t xml:space="preserve">. </w:t>
      </w:r>
      <w:r w:rsidR="00AC0C9A" w:rsidRPr="00E10582">
        <w:t xml:space="preserve">Včelstvo je tvořeno z matky, desítek trubců a dělnic. Dělnice jsou samičky, které nemají schopnost se rozmnožovat. Včela je býložravec, živí se nektarem, který přemění na med. Včela sbírá pyl, vytváří vosk. </w:t>
      </w:r>
      <w:r w:rsidR="00AC0C9A" w:rsidRPr="00E10582">
        <w:lastRenderedPageBreak/>
        <w:t>Dělnice mají žihadlo napojené na jedovatou žlázu, mají zpětné háčky- proto žihadlo zůstane zapíchnuté</w:t>
      </w:r>
      <w:r w:rsidR="00803979">
        <w:t>, včela umírá. T</w:t>
      </w:r>
      <w:r w:rsidR="00AC0C9A" w:rsidRPr="00E10582">
        <w:t>rubci nemají žihadlo, žijí krátkou dobu. Před vylíhnutím nové matky stará vyletí z úlu a s ní 1/3 včelstva- spolu vytváří roj. Včela je velmi užitečná. Dává nám med, vosk, propolis, včelí jed.</w:t>
      </w:r>
    </w:p>
    <w:p w:rsidR="000129DF" w:rsidRPr="00E10582" w:rsidRDefault="000129DF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3810</wp:posOffset>
            </wp:positionV>
            <wp:extent cx="3190875" cy="2124075"/>
            <wp:effectExtent l="19050" t="0" r="9525" b="0"/>
            <wp:wrapNone/>
            <wp:docPr id="79" name="obrázek 79" descr="Včela medonosná | Naturfot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čela medonosná | Naturfoto.cz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DF" w:rsidRPr="00E10582" w:rsidRDefault="000129DF" w:rsidP="00AC0C9A">
      <w:pPr>
        <w:pStyle w:val="Normlnweb"/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 xml:space="preserve">Vosa obecná </w:t>
      </w:r>
    </w:p>
    <w:p w:rsidR="00AC0C9A" w:rsidRPr="00E10582" w:rsidRDefault="00AC0C9A" w:rsidP="00AC0C9A">
      <w:pPr>
        <w:pStyle w:val="Normlnweb"/>
      </w:pPr>
      <w:r w:rsidRPr="00E10582">
        <w:t>Vosy vytvářejí hnízda z papírovité hmoty. Bývá jich pět až patnáct, z toho značný počet dělnic. Na podzim samečkové a dělnice zahynou, jen samičky přezimují v úkrytech.</w:t>
      </w:r>
    </w:p>
    <w:p w:rsidR="00B46B96" w:rsidRPr="00E10582" w:rsidRDefault="00B46B96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187325</wp:posOffset>
            </wp:positionV>
            <wp:extent cx="3442335" cy="1933575"/>
            <wp:effectExtent l="19050" t="0" r="5715" b="0"/>
            <wp:wrapNone/>
            <wp:docPr id="3" name="obrázek 85" descr="Vosa obecná - DDD servis Libor Čih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osa obecná - DDD servis Libor Čihák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25400</wp:posOffset>
            </wp:positionV>
            <wp:extent cx="2095500" cy="2095500"/>
            <wp:effectExtent l="19050" t="0" r="0" b="0"/>
            <wp:wrapNone/>
            <wp:docPr id="82" name="obrázek 82" descr="Vosa obecná (Vespula vulgaris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osa obecná (Vespula vulgaris) - ChovZvířat.cz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B96" w:rsidRPr="00E10582" w:rsidRDefault="00B46B96" w:rsidP="00AC0C9A">
      <w:pPr>
        <w:pStyle w:val="Normlnweb"/>
      </w:pPr>
    </w:p>
    <w:p w:rsidR="00B46B96" w:rsidRPr="00E10582" w:rsidRDefault="00B46B96" w:rsidP="00AC0C9A">
      <w:pPr>
        <w:pStyle w:val="Normlnweb"/>
      </w:pPr>
    </w:p>
    <w:p w:rsidR="00B46B96" w:rsidRPr="00E10582" w:rsidRDefault="00B46B96" w:rsidP="00AC0C9A">
      <w:pPr>
        <w:pStyle w:val="Normlnweb"/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Čmelák </w:t>
      </w:r>
    </w:p>
    <w:p w:rsidR="00AC0C9A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793750</wp:posOffset>
            </wp:positionV>
            <wp:extent cx="2647950" cy="1990725"/>
            <wp:effectExtent l="19050" t="0" r="0" b="0"/>
            <wp:wrapNone/>
            <wp:docPr id="88" name="obrázek 88" descr="Jak přilákat do zahrady čmeláky? Čmelínem! | Dv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ak přilákat do zahrady čmeláky? Čmelínem! | Dvojk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C9A" w:rsidRPr="00E10582">
        <w:t>Na čmeláka hodujícího na květu, se nalepí pyl. Čmelák ho pak přenese na další květy, někdy i dost daleko, a tak je opylí. Samička udělá z voskovité hmoty komůrky pro larvy a krmí je pylem a nektarem. Vylíhnou se z nich dělnice. Na podzim dělnice zahynou. Mladé samice založí nové pokolení čmeláků.</w:t>
      </w:r>
    </w:p>
    <w:p w:rsidR="00B46B96" w:rsidRPr="00E10582" w:rsidRDefault="00B46B96" w:rsidP="00AC0C9A">
      <w:pPr>
        <w:pStyle w:val="Normlnweb"/>
      </w:pPr>
    </w:p>
    <w:p w:rsidR="00B46B96" w:rsidRPr="00E10582" w:rsidRDefault="00B46B96" w:rsidP="00AC0C9A">
      <w:pPr>
        <w:pStyle w:val="Normlnweb"/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B46B96" w:rsidRPr="00E10582" w:rsidRDefault="00B46B96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>Moucha</w:t>
      </w:r>
    </w:p>
    <w:p w:rsidR="00AC0C9A" w:rsidRPr="00E10582" w:rsidRDefault="00AC0C9A" w:rsidP="00AC0C9A">
      <w:pPr>
        <w:pStyle w:val="Normlnweb"/>
      </w:pPr>
      <w:r w:rsidRPr="00E10582">
        <w:t xml:space="preserve"> Moucha se vyskytuje na celém světě. Vývoj mouchy trvá pouze 2 týdny, moucha se proto neuvěřitelně množí. Mouchy mají naštěstí mnoho nepřátel. Hubí je vlaštovky, pavouci a všichni hmyzožraví ptáci.</w:t>
      </w:r>
    </w:p>
    <w:p w:rsidR="00175190" w:rsidRPr="00E10582" w:rsidRDefault="00B1708C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62230</wp:posOffset>
            </wp:positionV>
            <wp:extent cx="2752725" cy="1800225"/>
            <wp:effectExtent l="19050" t="0" r="9525" b="0"/>
            <wp:wrapNone/>
            <wp:docPr id="91" name="obrázek 91" descr="Jak se na svět dívá moucha? - Blogy - ŽENY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Jak se na svět dívá moucha? - Blogy - ŽENY s.r.o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>Komár pisklavý</w:t>
      </w:r>
    </w:p>
    <w:p w:rsidR="00AC0C9A" w:rsidRPr="00E10582" w:rsidRDefault="00AC0C9A" w:rsidP="00AC0C9A">
      <w:pPr>
        <w:pStyle w:val="Normlnweb"/>
      </w:pPr>
      <w:r w:rsidRPr="00E10582">
        <w:t xml:space="preserve"> Jeho larvy žijí ve stojatých vodách. Dospívají asi za dva týdny v kukly, které volně plavou ve vodě. V říjnu zalézají samičky do úkrytu a tam přezimují.</w:t>
      </w: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-4445</wp:posOffset>
            </wp:positionV>
            <wp:extent cx="2476500" cy="1485900"/>
            <wp:effectExtent l="19050" t="0" r="0" b="0"/>
            <wp:wrapNone/>
            <wp:docPr id="94" name="obrázek 94" descr="Komár pisklavý / Profi-DERA s.r.o. – Deratizace, deiznfekc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omár pisklavý / Profi-DERA s.r.o. – Deratizace, deiznfekce a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803979" w:rsidRDefault="00803979" w:rsidP="00AC0C9A">
      <w:pPr>
        <w:pStyle w:val="Normlnweb"/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Vážka </w:t>
      </w:r>
    </w:p>
    <w:p w:rsidR="00AC0C9A" w:rsidRPr="00E10582" w:rsidRDefault="00AC0C9A" w:rsidP="00AC0C9A">
      <w:pPr>
        <w:pStyle w:val="Normlnweb"/>
      </w:pPr>
      <w:r w:rsidRPr="00E10582">
        <w:t>Vážka létá rychle, jakoby bez cíle, nad vodou, ale i v polích a na lukách. Vážka chytá v letu hmyz. Samice klade do vody vajíčka. Dravé larvy žijí na dně tůněk a rybníků celé 2 roky.</w:t>
      </w: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189230</wp:posOffset>
            </wp:positionV>
            <wp:extent cx="2428875" cy="1819275"/>
            <wp:effectExtent l="19050" t="0" r="9525" b="0"/>
            <wp:wrapNone/>
            <wp:docPr id="97" name="obrázek 97" descr="Vážka ploská (Libellula depress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ážka ploská (Libellula depressa) - ChovZvířat.c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 xml:space="preserve">Slunéčko sedmitečné </w:t>
      </w:r>
    </w:p>
    <w:p w:rsidR="00AC0C9A" w:rsidRPr="00E10582" w:rsidRDefault="00AC0C9A" w:rsidP="00AC0C9A">
      <w:pPr>
        <w:pStyle w:val="Normlnweb"/>
      </w:pPr>
      <w:r w:rsidRPr="00E10582">
        <w:t>Slunéčko najdeme obvykle na místech, kde se vyskytují mšice. Larvy slunéčka jsou dravé a mšice požírají. Jediná larva spotřebuje denně 15 mšic. Slunéčko je proto jedním z</w:t>
      </w:r>
      <w:r w:rsidR="00175190" w:rsidRPr="00E10582">
        <w:t xml:space="preserve"> našich nejdůležitějších brouků.</w:t>
      </w: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1338579</wp:posOffset>
            </wp:positionH>
            <wp:positionV relativeFrom="paragraph">
              <wp:posOffset>307975</wp:posOffset>
            </wp:positionV>
            <wp:extent cx="2901855" cy="2314575"/>
            <wp:effectExtent l="19050" t="0" r="0" b="0"/>
            <wp:wrapNone/>
            <wp:docPr id="100" name="obrázek 100" descr="Svět berušek - Fotoalbum - Slunéčko sedmiteč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vět berušek - Fotoalbum - Slunéčko sedmitečné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Mravenec obecný </w:t>
      </w:r>
    </w:p>
    <w:p w:rsidR="00AC0C9A" w:rsidRPr="00E10582" w:rsidRDefault="00AC0C9A" w:rsidP="00AC0C9A">
      <w:pPr>
        <w:pStyle w:val="Normlnweb"/>
      </w:pPr>
      <w:r w:rsidRPr="00E10582">
        <w:t>Hnízdo si buduje z hlíny pod zemí. Za teplých letních dnů nastává rojení. Okřídlené samičky i samečkové poletují ve vzduchu. V mraveništi má každý mravenec svůj úkol. Královna klade vajíčka. Bojovníci mraveniště brání. Dělnice stavějí mraveniště, shánějí potravu a starají se o vajíčka i o larvy. Mravenec je všežravec. Živí se potravou rostlinnou i živočišnou.</w:t>
      </w: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191135</wp:posOffset>
            </wp:positionV>
            <wp:extent cx="2413000" cy="1809750"/>
            <wp:effectExtent l="19050" t="0" r="6350" b="0"/>
            <wp:wrapNone/>
            <wp:docPr id="103" name="obrázek 103" descr="Druhy mravenců | Svět Zvíř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ruhy mravenců | Svět Zvířat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Default="00175190" w:rsidP="00AC0C9A">
      <w:pPr>
        <w:pStyle w:val="Normlnweb"/>
      </w:pPr>
    </w:p>
    <w:p w:rsidR="00803979" w:rsidRPr="00E10582" w:rsidRDefault="00803979" w:rsidP="00AC0C9A">
      <w:pPr>
        <w:pStyle w:val="Normlnweb"/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>Saranče</w:t>
      </w:r>
    </w:p>
    <w:p w:rsidR="00AC0C9A" w:rsidRPr="00E10582" w:rsidRDefault="00AC0C9A" w:rsidP="00AC0C9A">
      <w:pPr>
        <w:pStyle w:val="Normlnweb"/>
      </w:pPr>
      <w:r w:rsidRPr="00E10582">
        <w:t xml:space="preserve"> Saranče délka jeho těla je až 8 cm. Na hlavě má krátká tykadla. Sluchové orgány se nachází po obou stranách prvního článku tvořícího zadeček a jeho vyvinuté zadní nohy jsou dobře přizpůsobeny ke skákání. Zbarvení sarančete bývá hnědé, zelené a šedé. Samci vydávají zvuk třením zadních noh o první pár zpevněných křídel nebo o zadeček.</w:t>
      </w:r>
    </w:p>
    <w:p w:rsidR="00175190" w:rsidRPr="00E10582" w:rsidRDefault="00175190" w:rsidP="00AC0C9A">
      <w:pPr>
        <w:pStyle w:val="Normlnweb"/>
      </w:pP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29210</wp:posOffset>
            </wp:positionV>
            <wp:extent cx="4076700" cy="3057525"/>
            <wp:effectExtent l="19050" t="0" r="0" b="0"/>
            <wp:wrapNone/>
            <wp:docPr id="106" name="obrázek 106" descr="Chorthippus albomarginatus - saranče bělopruhá | Acridida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horthippus albomarginatus - saranče bělopruhá | Acrididae 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>Kobylka zelená</w:t>
      </w:r>
    </w:p>
    <w:p w:rsidR="00AC0C9A" w:rsidRPr="00E10582" w:rsidRDefault="00AC0C9A" w:rsidP="00AC0C9A">
      <w:pPr>
        <w:pStyle w:val="Normlnweb"/>
      </w:pPr>
      <w:r w:rsidRPr="00E10582">
        <w:t xml:space="preserve"> Kobylka patří mezi hmyz s dlouhými nitkovitými tykadly. Kobylka má velmi silné zadní nohy, jimiž se odráží při skocích v trávě. Od června do října můžeme slyšet na lukách i v korunách stromů cvrkání samečka. Samička klade dlouhým kladélkem do země vajíčka, z nichž se vylíhnou dravé larvy. Živí se hmyzem a zelenými výhonky.</w:t>
      </w:r>
    </w:p>
    <w:p w:rsidR="00175190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38735</wp:posOffset>
            </wp:positionV>
            <wp:extent cx="3299333" cy="2371725"/>
            <wp:effectExtent l="19050" t="0" r="0" b="0"/>
            <wp:wrapNone/>
            <wp:docPr id="109" name="obrázek 109" descr="Kobylka zelen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obylka zelená – Wikipedi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33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</w:pPr>
    </w:p>
    <w:p w:rsidR="00175190" w:rsidRPr="00E10582" w:rsidRDefault="00175190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 xml:space="preserve">Cvrček </w:t>
      </w:r>
    </w:p>
    <w:p w:rsidR="00AC0C9A" w:rsidRPr="00E10582" w:rsidRDefault="00AC0C9A" w:rsidP="00AC0C9A">
      <w:pPr>
        <w:pStyle w:val="Normlnweb"/>
      </w:pPr>
      <w:r w:rsidRPr="00E10582">
        <w:t>Cvrček cvrká stejně jako kobylka třením křídel. Sluchové orgány má na holeních předních nohou. Ukrývá se v dírách v zemi. Samička naklade do země až 300 vajíček.</w:t>
      </w:r>
    </w:p>
    <w:p w:rsidR="00D10F73" w:rsidRPr="00E10582" w:rsidRDefault="00D10F73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-1271</wp:posOffset>
            </wp:positionV>
            <wp:extent cx="3048000" cy="2283549"/>
            <wp:effectExtent l="19050" t="0" r="0" b="0"/>
            <wp:wrapNone/>
            <wp:docPr id="112" name="obrázek 112" descr="Obrázek - Gryllus campestris (cvrček poln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brázek - Gryllus campestris (cvrček polní) | BioLib.cz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07" cy="22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3" w:rsidRPr="00E10582" w:rsidRDefault="00D10F73" w:rsidP="00AC0C9A">
      <w:pPr>
        <w:pStyle w:val="Normlnweb"/>
      </w:pPr>
    </w:p>
    <w:p w:rsidR="00D10F73" w:rsidRPr="00E10582" w:rsidRDefault="00D10F73" w:rsidP="00AC0C9A">
      <w:pPr>
        <w:pStyle w:val="Normlnweb"/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Default="00803979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jc w:val="center"/>
        <w:rPr>
          <w:b/>
          <w:i/>
          <w:color w:val="7030A0"/>
          <w:sz w:val="52"/>
          <w:szCs w:val="52"/>
          <w:u w:val="single"/>
        </w:rPr>
      </w:pPr>
      <w:r w:rsidRPr="00803979">
        <w:rPr>
          <w:b/>
          <w:i/>
          <w:color w:val="7030A0"/>
          <w:sz w:val="52"/>
          <w:szCs w:val="52"/>
          <w:u w:val="single"/>
        </w:rPr>
        <w:lastRenderedPageBreak/>
        <w:t>Zvířata, která zaběhnou na louku</w:t>
      </w:r>
    </w:p>
    <w:p w:rsidR="00AC0C9A" w:rsidRPr="00E10582" w:rsidRDefault="00AC0C9A" w:rsidP="00AC0C9A">
      <w:pPr>
        <w:pStyle w:val="Normlnweb"/>
      </w:pPr>
      <w:r w:rsidRPr="00E10582">
        <w:t xml:space="preserve"> Na lou</w:t>
      </w:r>
      <w:r w:rsidR="00FA541D">
        <w:t xml:space="preserve">ku se chodí pást zajíci, občas sem </w:t>
      </w:r>
      <w:r w:rsidRPr="00E10582">
        <w:t>zaběhnou srnky i jeleni.</w:t>
      </w:r>
    </w:p>
    <w:p w:rsidR="00D10F73" w:rsidRPr="00E10582" w:rsidRDefault="00D10F73" w:rsidP="00AC0C9A">
      <w:pPr>
        <w:pStyle w:val="Normlnweb"/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7030A0"/>
          <w:sz w:val="32"/>
          <w:szCs w:val="32"/>
        </w:rPr>
      </w:pPr>
      <w:r w:rsidRPr="00803979">
        <w:rPr>
          <w:color w:val="7030A0"/>
          <w:sz w:val="32"/>
          <w:szCs w:val="32"/>
        </w:rPr>
        <w:t xml:space="preserve">Zajíc polní </w:t>
      </w:r>
    </w:p>
    <w:p w:rsidR="00AC0C9A" w:rsidRPr="00E10582" w:rsidRDefault="00AC0C9A" w:rsidP="00AC0C9A">
      <w:pPr>
        <w:pStyle w:val="Normlnweb"/>
      </w:pPr>
      <w:r w:rsidRPr="00E10582">
        <w:t>Zajíc patří mezi naši lovnou zvěř. Žije v polích i na lukách. Zaječici se rodí od února do září až čtyřikrát po několika mláďatech. Mladí zajíci hned vidí, ukrývají se v trávě a po třech týdnech se samostatně živí.</w:t>
      </w:r>
    </w:p>
    <w:p w:rsidR="00D10F73" w:rsidRPr="00E10582" w:rsidRDefault="00E10582" w:rsidP="00AC0C9A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2481579</wp:posOffset>
            </wp:positionH>
            <wp:positionV relativeFrom="paragraph">
              <wp:posOffset>40005</wp:posOffset>
            </wp:positionV>
            <wp:extent cx="3533995" cy="2647950"/>
            <wp:effectExtent l="19050" t="0" r="9305" b="0"/>
            <wp:wrapNone/>
            <wp:docPr id="124" name="obrázek 124" descr="Volně žijící zvířata. Volně žijící zvířata Jelen lesní Laň Jel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olně žijící zvířata. Volně žijící zvířata Jelen lesní Laň Jelen 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F73" w:rsidRPr="00E10582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40005</wp:posOffset>
            </wp:positionV>
            <wp:extent cx="1771650" cy="2647950"/>
            <wp:effectExtent l="19050" t="0" r="0" b="0"/>
            <wp:wrapNone/>
            <wp:docPr id="115" name="obrázek 115" descr="Zajíc polní (Lepus europaeus ) | Jiří Lišč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Zajíc polní (Lepus europaeus ) | Jiří Liščák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D10F73" w:rsidRPr="00E10582" w:rsidRDefault="00D10F73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7030A0"/>
          <w:sz w:val="32"/>
          <w:szCs w:val="32"/>
        </w:rPr>
      </w:pPr>
      <w:r w:rsidRPr="00803979">
        <w:rPr>
          <w:color w:val="7030A0"/>
          <w:sz w:val="32"/>
          <w:szCs w:val="32"/>
        </w:rPr>
        <w:t xml:space="preserve"> Srna obecná </w:t>
      </w:r>
    </w:p>
    <w:p w:rsidR="00AC0C9A" w:rsidRPr="00E10582" w:rsidRDefault="00AC0C9A" w:rsidP="00AC0C9A">
      <w:pPr>
        <w:pStyle w:val="Normlnweb"/>
      </w:pPr>
      <w:r w:rsidRPr="00E10582">
        <w:t>Srna v červnu mívá jedno až tři srnčata. Srnec se zdržuje ve skupinách vedených starými srnami v lesích a na křovinatých lukách. Dospělí samci žijí samotářsky. Srnec se dožívá i 15 let. Živí se trávou, výhonky a lesními plody.</w:t>
      </w:r>
    </w:p>
    <w:p w:rsidR="00D10F73" w:rsidRPr="00E10582" w:rsidRDefault="00803979" w:rsidP="00AC0C9A">
      <w:pPr>
        <w:pStyle w:val="Normlnweb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259080</wp:posOffset>
            </wp:positionV>
            <wp:extent cx="3000375" cy="2000015"/>
            <wp:effectExtent l="19050" t="0" r="9525" b="0"/>
            <wp:wrapNone/>
            <wp:docPr id="127" name="obrázek 127" descr="300+ Free Biche &amp; Deer Photo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300+ Free Biche &amp; Deer Photos - Pixabay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3" w:rsidRPr="00E10582" w:rsidRDefault="00D10F73" w:rsidP="00AC0C9A">
      <w:pPr>
        <w:pStyle w:val="Normlnweb"/>
      </w:pPr>
    </w:p>
    <w:p w:rsidR="00D10F73" w:rsidRPr="00E10582" w:rsidRDefault="00D10F73" w:rsidP="00803979">
      <w:pPr>
        <w:pStyle w:val="Normlnweb"/>
        <w:jc w:val="center"/>
      </w:pPr>
    </w:p>
    <w:p w:rsidR="00E10582" w:rsidRPr="00E10582" w:rsidRDefault="00E10582" w:rsidP="00AC0C9A">
      <w:pPr>
        <w:pStyle w:val="Normlnweb"/>
        <w:rPr>
          <w:rStyle w:val="badge"/>
        </w:rPr>
      </w:pPr>
    </w:p>
    <w:p w:rsidR="00E10582" w:rsidRPr="00E10582" w:rsidRDefault="00E10582" w:rsidP="00AC0C9A">
      <w:pPr>
        <w:pStyle w:val="Normlnweb"/>
        <w:rPr>
          <w:rStyle w:val="badge"/>
        </w:rPr>
      </w:pPr>
    </w:p>
    <w:p w:rsidR="00E10582" w:rsidRPr="00E10582" w:rsidRDefault="00E10582" w:rsidP="00AC0C9A">
      <w:pPr>
        <w:pStyle w:val="Normlnweb"/>
        <w:rPr>
          <w:rStyle w:val="badge"/>
        </w:rPr>
      </w:pPr>
    </w:p>
    <w:p w:rsidR="00803979" w:rsidRPr="00803979" w:rsidRDefault="00AC0C9A" w:rsidP="00803979">
      <w:pPr>
        <w:pStyle w:val="Normlnweb"/>
        <w:numPr>
          <w:ilvl w:val="0"/>
          <w:numId w:val="2"/>
        </w:numPr>
        <w:rPr>
          <w:color w:val="7030A0"/>
          <w:sz w:val="32"/>
          <w:szCs w:val="32"/>
        </w:rPr>
      </w:pPr>
      <w:r w:rsidRPr="00803979">
        <w:rPr>
          <w:color w:val="7030A0"/>
          <w:sz w:val="32"/>
          <w:szCs w:val="32"/>
        </w:rPr>
        <w:lastRenderedPageBreak/>
        <w:t>Jelen lesní</w:t>
      </w:r>
    </w:p>
    <w:p w:rsidR="00AC0C9A" w:rsidRPr="00E10582" w:rsidRDefault="00AC0C9A" w:rsidP="00AC0C9A">
      <w:pPr>
        <w:pStyle w:val="Normlnweb"/>
      </w:pPr>
      <w:r w:rsidRPr="00E10582">
        <w:t xml:space="preserve"> Jelen je obyvatel větších lesů. Občas si zaběhne na louku se napást. Lani se narodí na jaře obvykle jedno mládě.</w:t>
      </w: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462281</wp:posOffset>
            </wp:positionH>
            <wp:positionV relativeFrom="paragraph">
              <wp:posOffset>10160</wp:posOffset>
            </wp:positionV>
            <wp:extent cx="4210050" cy="2802879"/>
            <wp:effectExtent l="19050" t="0" r="0" b="0"/>
            <wp:wrapNone/>
            <wp:docPr id="130" name="obrázek 130" descr="Jelen lesní (Cervus elaphus) | SUDOKOPYTNÍCI | SAVCI | Fotogale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Jelen lesní (Cervus elaphus) | SUDOKOPYTNÍCI | SAVCI | Fotogalerie 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9D7DC9" w:rsidRDefault="009D7DC9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2C2334" w:rsidP="00A26CB3">
      <w:pPr>
        <w:spacing w:after="0"/>
        <w:rPr>
          <w:rFonts w:ascii="Times New Roman" w:hAnsi="Times New Roman" w:cs="Times New Roman"/>
        </w:rPr>
      </w:pPr>
      <w:r w:rsidRPr="00FA541D">
        <w:rPr>
          <w:rFonts w:ascii="Times New Roman" w:hAnsi="Times New Roman" w:cs="Times New Roman"/>
        </w:rPr>
        <w:t>Léčivé rostliny</w:t>
      </w:r>
    </w:p>
    <w:p w:rsidR="00D35DD8" w:rsidRDefault="007E2D47" w:rsidP="00A26C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53340</wp:posOffset>
            </wp:positionV>
            <wp:extent cx="5248275" cy="3933825"/>
            <wp:effectExtent l="19050" t="0" r="9525" b="0"/>
            <wp:wrapNone/>
            <wp:docPr id="6" name="obrázek 8" descr="Léčivé rostliny Registrační číslo projektu: CZ.1.07/1.1.38/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éčivé rostliny Registrační číslo projektu: CZ.1.07/1.1.38/ - ppt 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D8" w:rsidRPr="00FA541D" w:rsidRDefault="00D35DD8" w:rsidP="00A26CB3">
      <w:pPr>
        <w:spacing w:after="0"/>
        <w:rPr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7E2D47" w:rsidRDefault="007E2D47" w:rsidP="00D35DD8">
      <w:pPr>
        <w:spacing w:after="0"/>
        <w:rPr>
          <w:rFonts w:ascii="Times New Roman" w:hAnsi="Times New Roman" w:cs="Times New Roman"/>
        </w:rPr>
      </w:pP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lastRenderedPageBreak/>
        <w:t xml:space="preserve">Obsahují látky, které se používaly a používají k léčení lidí i zvířat.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 xml:space="preserve">Některé pomáhají hojit rány, jiné usnadňují odkašlávání, další léčí nemocný žaludek i jiné orgány. Některé mohou při nesprávném použití vyvolat otravu. Nepatří proto do domácí lékárny.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Nejznámější se používají na přípravu čajů, jiné ve farmaceutickém a kosmetickém průmyslu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 xml:space="preserve">Sbírají se buď v přírodě, nebo se pěstují v zahradách a na polích.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Sbírají a sklízejí se v různou dobu, podle toho, kdy je léčivá látka obsažena v největším množství.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Jsou jed</w:t>
      </w:r>
      <w:r w:rsidR="007E2D47">
        <w:rPr>
          <w:rFonts w:ascii="Times New Roman" w:hAnsi="Times New Roman" w:cs="Times New Roman"/>
          <w:sz w:val="24"/>
          <w:szCs w:val="24"/>
        </w:rPr>
        <w:t>noleté, dvouleté i vytrvalé, p</w:t>
      </w:r>
      <w:r w:rsidRPr="007E2D47">
        <w:rPr>
          <w:rFonts w:ascii="Times New Roman" w:hAnsi="Times New Roman" w:cs="Times New Roman"/>
          <w:sz w:val="24"/>
          <w:szCs w:val="24"/>
        </w:rPr>
        <w:t>atří mezi nižší i vyšší rostliny, mezi byliny i dřeviny.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 xml:space="preserve">Sbíráme pouze rostliny, které spolehlivě známe na povolených stanovištích, nikdy ne v chráněných oblastech a NP.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 xml:space="preserve">Při sběru neničíme okolní přírodu.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Nesbíráme chráněné rostliny, rostliny na silně znečištěných místech, jako je okolí silnic apod.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Sbíráme suché rost</w:t>
      </w:r>
      <w:r w:rsidR="007E2D47">
        <w:rPr>
          <w:rFonts w:ascii="Times New Roman" w:hAnsi="Times New Roman" w:cs="Times New Roman"/>
          <w:sz w:val="24"/>
          <w:szCs w:val="24"/>
        </w:rPr>
        <w:t>liny, vlhké se snadno zapaří, p</w:t>
      </w:r>
      <w:r w:rsidRPr="007E2D47">
        <w:rPr>
          <w:rFonts w:ascii="Times New Roman" w:hAnsi="Times New Roman" w:cs="Times New Roman"/>
          <w:sz w:val="24"/>
          <w:szCs w:val="24"/>
        </w:rPr>
        <w:t>řená</w:t>
      </w:r>
      <w:r w:rsidR="007E2D47">
        <w:rPr>
          <w:rFonts w:ascii="Times New Roman" w:hAnsi="Times New Roman" w:cs="Times New Roman"/>
          <w:sz w:val="24"/>
          <w:szCs w:val="24"/>
        </w:rPr>
        <w:t>šíme je v prodyšných obalech, p</w:t>
      </w:r>
      <w:r w:rsidRPr="007E2D47">
        <w:rPr>
          <w:rFonts w:ascii="Times New Roman" w:hAnsi="Times New Roman" w:cs="Times New Roman"/>
          <w:sz w:val="24"/>
          <w:szCs w:val="24"/>
        </w:rPr>
        <w:t xml:space="preserve">o přinesení domů rostliny co nejrychleji vyjmeme z obalu.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 xml:space="preserve">Sušíme zavěšené nebo rozprostřené na čistém papíře v suché, dobře větrané místnosti. </w:t>
      </w:r>
    </w:p>
    <w:p w:rsidR="00D35DD8" w:rsidRPr="007E2D47" w:rsidRDefault="00D35DD8" w:rsidP="007E2D47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sz w:val="24"/>
          <w:szCs w:val="24"/>
        </w:rPr>
        <w:t>Usušené léčivé rostliny uchováváme v neprodyšných, neprůsvitných obalech.</w:t>
      </w:r>
    </w:p>
    <w:p w:rsidR="00D35DD8" w:rsidRPr="007E2D47" w:rsidRDefault="00D35DD8" w:rsidP="00D35D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2D47" w:rsidRDefault="007E2D47" w:rsidP="007E2D47">
      <w:pPr>
        <w:spacing w:after="0"/>
        <w:jc w:val="center"/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</w:pPr>
    </w:p>
    <w:p w:rsidR="00D35DD8" w:rsidRPr="007E2D47" w:rsidRDefault="007E2D47" w:rsidP="007E2D47">
      <w:pPr>
        <w:spacing w:after="0"/>
        <w:jc w:val="center"/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</w:pPr>
      <w:r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Příklady n</w:t>
      </w:r>
      <w:r w:rsidRPr="007E2D47"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ejpoužívanější</w:t>
      </w:r>
      <w:r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ch</w:t>
      </w:r>
      <w:r w:rsidRPr="007E2D47"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bylinek</w:t>
      </w: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2C2334" w:rsidRPr="007E2D47" w:rsidRDefault="002C2334" w:rsidP="00A26CB3">
      <w:pPr>
        <w:spacing w:after="0"/>
        <w:rPr>
          <w:rStyle w:val="tr"/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  <w:t>Kopřiva dvoudomá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hojně roste na rumištích, v pobřežních porostech, podél cest, v lesích, na zahradách od nížin až do hor po celé ČR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je to statná vytrvalá rostlina dorůstající až 2m, stonek je přímý s jednoduchými pilovitými listy, květy jsou na vrcholcích, v půdě je plazivý žlutavý oddenek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celá rostlina je pokryta žahavými chlupy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sbírá se jako léčivá bylina – li</w:t>
      </w:r>
      <w:r w:rsidR="007E2D47">
        <w:rPr>
          <w:rStyle w:val="tr"/>
          <w:rFonts w:ascii="Times New Roman" w:hAnsi="Times New Roman" w:cs="Times New Roman"/>
          <w:sz w:val="24"/>
          <w:szCs w:val="24"/>
        </w:rPr>
        <w:t>st, nať, lodyha, někdy i kořen. J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e všestranně léčivá, výborně čistí krev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používá se na zdravé kopřivové polévky, špenát a salát, důležitá potrava pro drůbež</w:t>
      </w:r>
      <w:r w:rsidR="007E2D47">
        <w:rPr>
          <w:rStyle w:val="tr"/>
          <w:rFonts w:ascii="Times New Roman" w:hAnsi="Times New Roman" w:cs="Times New Roman"/>
          <w:sz w:val="24"/>
          <w:szCs w:val="24"/>
        </w:rPr>
        <w:t>.</w:t>
      </w:r>
    </w:p>
    <w:p w:rsidR="007E2D47" w:rsidRPr="007E2D47" w:rsidRDefault="007E2D47" w:rsidP="00A26CB3">
      <w:pPr>
        <w:spacing w:after="0"/>
        <w:rPr>
          <w:rStyle w:val="tr"/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D99594" w:themeColor="accent2" w:themeTint="99"/>
          <w:sz w:val="28"/>
          <w:szCs w:val="28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41910</wp:posOffset>
            </wp:positionV>
            <wp:extent cx="1885315" cy="2428875"/>
            <wp:effectExtent l="19050" t="0" r="635" b="0"/>
            <wp:wrapNone/>
            <wp:docPr id="9" name="obrázek 2" descr="Kopřiva dvoudomá | PharmaPoint Lék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přiva dvoudomá | PharmaPoint Lékárn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7E2D47" w:rsidRDefault="007E2D47" w:rsidP="00A26CB3">
      <w:pPr>
        <w:spacing w:after="0"/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</w:pPr>
    </w:p>
    <w:p w:rsidR="002C2334" w:rsidRPr="007E2D47" w:rsidRDefault="002C233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  <w:r w:rsidRPr="007E2D47"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  <w:t>Pampeliška</w:t>
      </w:r>
      <w:r w:rsidR="00D00E24"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  <w:t xml:space="preserve"> (smetánka) </w:t>
      </w:r>
      <w:r w:rsidRPr="007E2D47"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  <w:t xml:space="preserve"> lékařská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="007E2D47">
        <w:rPr>
          <w:rStyle w:val="tr"/>
          <w:rFonts w:ascii="Times New Roman" w:hAnsi="Times New Roman" w:cs="Times New Roman"/>
          <w:sz w:val="24"/>
          <w:szCs w:val="24"/>
        </w:rPr>
        <w:t xml:space="preserve">je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vytrvalá plevelná bylina rostoucí na světlých sušších loukách, zahradách, mezích a jako plevel na polích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je 5 – 40 cm vysoká, má silný kořen koření do hloubky až 2m, listy tvoří přízemní růžici, květy jsou zářivě žluté, po odkvetení jsou plodem bílé nažky s „padáčky“, které jsou větrem daleko unášeny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celá rostlina je prostoupena mléčnicemi, které po utrhnutí roní bílou šťávu – latex, která po zaschnutí na kůži hnědne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je to mimořádně cenná léčivá bylina – sbírá se kořen, nať a list, používá se na celou řadu onemocnění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je to důležitá včelařská rostlina</w:t>
      </w:r>
      <w:r w:rsidR="007E2D47">
        <w:rPr>
          <w:rStyle w:val="tr"/>
          <w:rFonts w:ascii="Times New Roman" w:hAnsi="Times New Roman" w:cs="Times New Roman"/>
          <w:sz w:val="24"/>
          <w:szCs w:val="24"/>
        </w:rPr>
        <w:t>.</w:t>
      </w:r>
    </w:p>
    <w:p w:rsidR="002C2334" w:rsidRPr="007E2D47" w:rsidRDefault="007E2D47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4762</wp:posOffset>
            </wp:positionV>
            <wp:extent cx="2619375" cy="1752600"/>
            <wp:effectExtent l="19050" t="0" r="9525" b="0"/>
            <wp:wrapNone/>
            <wp:docPr id="10" name="obrázek 5" descr="Smetanka lékař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etanka lékařská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A26CB3">
      <w:pPr>
        <w:spacing w:after="0"/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2C2334" w:rsidRDefault="002C233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  <w:r w:rsidRPr="007E2D47">
        <w:rPr>
          <w:rStyle w:val="Siln"/>
          <w:rFonts w:ascii="Times New Roman" w:hAnsi="Times New Roman" w:cs="Times New Roman"/>
          <w:color w:val="D99594" w:themeColor="accent2" w:themeTint="99"/>
          <w:sz w:val="28"/>
          <w:szCs w:val="28"/>
        </w:rPr>
        <w:t>Řebříček obecný</w:t>
      </w:r>
      <w:r w:rsidRPr="007E2D47">
        <w:rPr>
          <w:rStyle w:val="Siln"/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Siln"/>
          <w:rFonts w:ascii="Times New Roman" w:hAnsi="Times New Roman" w:cs="Times New Roman"/>
          <w:b w:val="0"/>
          <w:sz w:val="24"/>
          <w:szCs w:val="24"/>
        </w:rPr>
        <w:t>je vytrvalá bylina nenáročná na půdní podmínky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roste na mezích, loukách, polích, rumištích, u cest a na okrajích lesů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je až 80cm vysoká , s plazivým oddenkem, lodyha je chlupatá, přímá a hustě žebříkovitě listnatá, květní úbor se skládá asi z 20 květů žlutavě-bílé barvy</w:t>
      </w:r>
      <w:r w:rsidRPr="007E2D47">
        <w:rPr>
          <w:rFonts w:ascii="Times New Roman" w:hAnsi="Times New Roman" w:cs="Times New Roman"/>
          <w:sz w:val="24"/>
          <w:szCs w:val="24"/>
        </w:rPr>
        <w:t xml:space="preserve"> </w:t>
      </w:r>
      <w:r w:rsidRPr="007E2D47">
        <w:rPr>
          <w:rStyle w:val="tr"/>
          <w:rFonts w:ascii="Times New Roman" w:hAnsi="Times New Roman" w:cs="Times New Roman"/>
          <w:sz w:val="24"/>
          <w:szCs w:val="24"/>
        </w:rPr>
        <w:t>sbírá se kvetoucí nať nebo květ před rozkvětem, používá se ke zlepšení trávení, tiší kašel, je desinfekční a dobře působí na krevní oběh</w:t>
      </w:r>
      <w:r w:rsidR="007E2D47">
        <w:rPr>
          <w:rStyle w:val="tr"/>
          <w:rFonts w:ascii="Times New Roman" w:hAnsi="Times New Roman" w:cs="Times New Roman"/>
          <w:sz w:val="24"/>
          <w:szCs w:val="24"/>
        </w:rPr>
        <w:t>.</w:t>
      </w:r>
    </w:p>
    <w:p w:rsidR="00D00E24" w:rsidRDefault="00D00E2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107315</wp:posOffset>
            </wp:positionV>
            <wp:extent cx="3162300" cy="1781175"/>
            <wp:effectExtent l="19050" t="0" r="0" b="0"/>
            <wp:wrapNone/>
            <wp:docPr id="11" name="obrázek 8" descr="Řebříček obecný — Kouzelné bylinky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Řebříček obecný — Kouzelné bylinky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24" w:rsidRDefault="00D00E2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</w:p>
    <w:p w:rsidR="00D00E24" w:rsidRPr="007E2D47" w:rsidRDefault="00D00E24" w:rsidP="00A26CB3">
      <w:pPr>
        <w:spacing w:after="0"/>
        <w:rPr>
          <w:rStyle w:val="tr"/>
          <w:rFonts w:ascii="Times New Roman" w:hAnsi="Times New Roman" w:cs="Times New Roman"/>
          <w:sz w:val="24"/>
          <w:szCs w:val="24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color w:val="D99594" w:themeColor="accent2" w:themeTint="99"/>
          <w:sz w:val="28"/>
          <w:szCs w:val="28"/>
        </w:rPr>
      </w:pPr>
    </w:p>
    <w:p w:rsidR="002C2334" w:rsidRDefault="002C2334" w:rsidP="002C2334">
      <w:pPr>
        <w:pStyle w:val="uk-text-justify"/>
      </w:pPr>
      <w:r w:rsidRPr="007E2D47">
        <w:rPr>
          <w:color w:val="D99594" w:themeColor="accent2" w:themeTint="99"/>
          <w:sz w:val="28"/>
          <w:szCs w:val="28"/>
        </w:rPr>
        <w:lastRenderedPageBreak/>
        <w:t>Podběl lékařský</w:t>
      </w:r>
      <w:r w:rsidRPr="007E2D47">
        <w:t xml:space="preserve"> </w:t>
      </w:r>
      <w:r w:rsidRPr="007E2D47">
        <w:rPr>
          <w:rStyle w:val="tr"/>
        </w:rPr>
        <w:t>je vytrvalá léčivá rostlina vyskytující se v celé Evropě</w:t>
      </w:r>
      <w:r w:rsidRPr="007E2D47">
        <w:t xml:space="preserve"> </w:t>
      </w:r>
      <w:r w:rsidRPr="007E2D47">
        <w:rPr>
          <w:rStyle w:val="tr"/>
        </w:rPr>
        <w:t>roste na vlhkých místech, na polích, u vody, na loukách aj.</w:t>
      </w:r>
      <w:r w:rsidRPr="007E2D47">
        <w:t xml:space="preserve"> </w:t>
      </w:r>
      <w:r w:rsidRPr="007E2D47">
        <w:rPr>
          <w:rStyle w:val="tr"/>
        </w:rPr>
        <w:t>má dlouhý podzemní plazivý oddenek, listy začínají růst až po odkvětu zlatožlutých květů v dubnu, listy jsou jednoduché</w:t>
      </w:r>
      <w:r w:rsidR="007E2D47">
        <w:rPr>
          <w:rStyle w:val="tr"/>
        </w:rPr>
        <w:t xml:space="preserve">, </w:t>
      </w:r>
      <w:r w:rsidRPr="007E2D47">
        <w:rPr>
          <w:rStyle w:val="tr"/>
        </w:rPr>
        <w:t>sbírá se květ a list, má dezinfekční a protizánětlivé účinky, používá se při kašli a k potlačení zánětů</w:t>
      </w:r>
      <w:r w:rsidR="007E2D47">
        <w:t>.</w:t>
      </w:r>
    </w:p>
    <w:p w:rsidR="00D00E24" w:rsidRDefault="00D00E24" w:rsidP="002C2334">
      <w:pPr>
        <w:pStyle w:val="uk-text-justify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59055</wp:posOffset>
            </wp:positionV>
            <wp:extent cx="2638425" cy="1981200"/>
            <wp:effectExtent l="19050" t="0" r="9525" b="0"/>
            <wp:wrapNone/>
            <wp:docPr id="12" name="obrázek 11" descr="Podběl lékařský » na křídlech Andě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běl lékařský » na křídlech Andělů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24" w:rsidRDefault="00D00E24" w:rsidP="002C2334">
      <w:pPr>
        <w:pStyle w:val="uk-text-justify"/>
      </w:pPr>
    </w:p>
    <w:p w:rsidR="00D00E24" w:rsidRPr="007E2D47" w:rsidRDefault="00D00E24" w:rsidP="002C2334">
      <w:pPr>
        <w:pStyle w:val="uk-text-justify"/>
      </w:pPr>
    </w:p>
    <w:p w:rsidR="00D00E24" w:rsidRDefault="00D00E24" w:rsidP="002C2334">
      <w:pPr>
        <w:pStyle w:val="uk-text-justify"/>
        <w:rPr>
          <w:rStyle w:val="Siln"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rStyle w:val="Siln"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rStyle w:val="Siln"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rStyle w:val="Siln"/>
          <w:color w:val="D99594" w:themeColor="accent2" w:themeTint="99"/>
          <w:sz w:val="28"/>
          <w:szCs w:val="28"/>
        </w:rPr>
      </w:pPr>
    </w:p>
    <w:p w:rsidR="002C2334" w:rsidRDefault="002C2334" w:rsidP="002C2334">
      <w:pPr>
        <w:pStyle w:val="uk-text-justify"/>
      </w:pPr>
      <w:r w:rsidRPr="007E2D47">
        <w:rPr>
          <w:rStyle w:val="Siln"/>
          <w:color w:val="D99594" w:themeColor="accent2" w:themeTint="99"/>
          <w:sz w:val="28"/>
          <w:szCs w:val="28"/>
        </w:rPr>
        <w:t>Heřmánek pravý</w:t>
      </w:r>
      <w:r w:rsidRPr="007E2D47">
        <w:rPr>
          <w:rStyle w:val="Siln"/>
          <w:b w:val="0"/>
          <w:sz w:val="28"/>
          <w:szCs w:val="28"/>
        </w:rPr>
        <w:t xml:space="preserve"> </w:t>
      </w:r>
      <w:r w:rsidRPr="007E2D47">
        <w:rPr>
          <w:rStyle w:val="Siln"/>
          <w:b w:val="0"/>
        </w:rPr>
        <w:t>je jednoletá léčivá vonná bylina</w:t>
      </w:r>
      <w:r w:rsidR="007E2D47">
        <w:t xml:space="preserve">, </w:t>
      </w:r>
      <w:r w:rsidRPr="007E2D47">
        <w:rPr>
          <w:rStyle w:val="tr"/>
        </w:rPr>
        <w:t>je poměrně hojný, často roste jako plevel v obilí</w:t>
      </w:r>
      <w:r w:rsidRPr="007E2D47">
        <w:t xml:space="preserve"> </w:t>
      </w:r>
      <w:r w:rsidRPr="007E2D47">
        <w:rPr>
          <w:rStyle w:val="tr"/>
        </w:rPr>
        <w:t>má 15-50cm vysokou málo listnatou a vysoce kvetoucí lodyhu, listy jsou drobné a úzké, žlutý květ je uvnitř dutý, okvětní lístky bílé</w:t>
      </w:r>
      <w:r w:rsidRPr="007E2D47">
        <w:t xml:space="preserve"> </w:t>
      </w:r>
      <w:r w:rsidRPr="007E2D47">
        <w:rPr>
          <w:rStyle w:val="tr"/>
        </w:rPr>
        <w:t>používá se v kosmetice, používá se k léčbě zánětů, pomáhá od bolesti</w:t>
      </w:r>
      <w:r w:rsidR="00D00E24">
        <w:rPr>
          <w:rStyle w:val="tr"/>
        </w:rPr>
        <w:t xml:space="preserve">, </w:t>
      </w:r>
      <w:r w:rsidRPr="007E2D47">
        <w:t xml:space="preserve"> </w:t>
      </w:r>
      <w:r w:rsidR="00D00E24">
        <w:rPr>
          <w:rStyle w:val="tr"/>
        </w:rPr>
        <w:t xml:space="preserve">může </w:t>
      </w:r>
      <w:r w:rsidRPr="007E2D47">
        <w:rPr>
          <w:rStyle w:val="tr"/>
        </w:rPr>
        <w:t>vyvolávat alergické reakce</w:t>
      </w:r>
      <w:r w:rsidR="007E2D47">
        <w:t>.</w:t>
      </w:r>
    </w:p>
    <w:p w:rsidR="00D00E24" w:rsidRDefault="00D00E24" w:rsidP="002C2334">
      <w:pPr>
        <w:pStyle w:val="uk-text-justify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1270</wp:posOffset>
            </wp:positionV>
            <wp:extent cx="2362200" cy="2362200"/>
            <wp:effectExtent l="19050" t="0" r="0" b="0"/>
            <wp:wrapNone/>
            <wp:docPr id="14" name="obrázek 14" descr="Heřmánek pravý | LEROS - Příběh byli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řmánek pravý | LEROS - Příběh bylinek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24" w:rsidRDefault="00D00E24" w:rsidP="002C2334">
      <w:pPr>
        <w:pStyle w:val="uk-text-justify"/>
      </w:pPr>
    </w:p>
    <w:p w:rsidR="00D00E24" w:rsidRDefault="00D00E24" w:rsidP="002C2334">
      <w:pPr>
        <w:pStyle w:val="uk-text-justify"/>
      </w:pPr>
    </w:p>
    <w:p w:rsidR="00D00E24" w:rsidRPr="007E2D47" w:rsidRDefault="00D00E24" w:rsidP="002C2334">
      <w:pPr>
        <w:pStyle w:val="uk-text-justify"/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D00E24" w:rsidRDefault="00D00E24" w:rsidP="002C2334">
      <w:pPr>
        <w:pStyle w:val="uk-text-justify"/>
        <w:rPr>
          <w:b/>
          <w:color w:val="D99594" w:themeColor="accent2" w:themeTint="99"/>
          <w:sz w:val="28"/>
          <w:szCs w:val="28"/>
        </w:rPr>
      </w:pPr>
    </w:p>
    <w:p w:rsidR="002C2334" w:rsidRDefault="00D00E24" w:rsidP="002C2334">
      <w:pPr>
        <w:pStyle w:val="uk-text-justify"/>
        <w:rPr>
          <w:rStyle w:val="tr"/>
        </w:rPr>
      </w:pPr>
      <w:r>
        <w:rPr>
          <w:b/>
          <w:noProof/>
          <w:color w:val="D99594" w:themeColor="accent2" w:themeTint="99"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767080</wp:posOffset>
            </wp:positionV>
            <wp:extent cx="2538592" cy="2457450"/>
            <wp:effectExtent l="19050" t="0" r="0" b="0"/>
            <wp:wrapNone/>
            <wp:docPr id="17" name="obrázek 17" descr="Přeslička rolní – Bylinky Re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řeslička rolní – Bylinky Revu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334" w:rsidRPr="007E2D47">
        <w:rPr>
          <w:b/>
          <w:color w:val="D99594" w:themeColor="accent2" w:themeTint="99"/>
          <w:sz w:val="28"/>
          <w:szCs w:val="28"/>
        </w:rPr>
        <w:t>Přeslička rolní</w:t>
      </w:r>
      <w:r w:rsidR="002C2334" w:rsidRPr="007E2D47">
        <w:t xml:space="preserve"> </w:t>
      </w:r>
      <w:r w:rsidR="002C2334" w:rsidRPr="007E2D47">
        <w:rPr>
          <w:rStyle w:val="tr"/>
        </w:rPr>
        <w:t>je vytrvalá, výtrusná bylina rostoucí skoro v celé Evropě</w:t>
      </w:r>
      <w:r w:rsidR="002C2334" w:rsidRPr="007E2D47">
        <w:t xml:space="preserve"> </w:t>
      </w:r>
      <w:r w:rsidR="002C2334" w:rsidRPr="007E2D47">
        <w:rPr>
          <w:rStyle w:val="tr"/>
        </w:rPr>
        <w:t>hojný druh, často se objevuje jako polní plevel</w:t>
      </w:r>
      <w:r w:rsidR="002C2334" w:rsidRPr="007E2D47">
        <w:t xml:space="preserve"> </w:t>
      </w:r>
      <w:r w:rsidR="002C2334" w:rsidRPr="007E2D47">
        <w:rPr>
          <w:rStyle w:val="tr"/>
        </w:rPr>
        <w:t>na jaře 10-20cm nezelená lodyha s výtrusnicovým klasem, později letní zelená lodyha vysoká 10-70cm</w:t>
      </w:r>
      <w:r w:rsidR="007E2D47">
        <w:rPr>
          <w:rStyle w:val="tr"/>
        </w:rPr>
        <w:t>,</w:t>
      </w:r>
      <w:r w:rsidR="002C2334" w:rsidRPr="007E2D47">
        <w:t xml:space="preserve"> </w:t>
      </w:r>
      <w:r w:rsidR="002C2334" w:rsidRPr="007E2D47">
        <w:rPr>
          <w:rStyle w:val="tr"/>
        </w:rPr>
        <w:t>výborná organismus pročišťující rostlina, zastavuje krvácení, má dezinfekční účinky</w:t>
      </w:r>
      <w:r w:rsidR="007E2D47">
        <w:rPr>
          <w:rStyle w:val="tr"/>
        </w:rPr>
        <w:t>.</w:t>
      </w:r>
    </w:p>
    <w:p w:rsidR="00D00E24" w:rsidRDefault="00D00E24" w:rsidP="002C2334">
      <w:pPr>
        <w:pStyle w:val="uk-text-justify"/>
        <w:rPr>
          <w:rStyle w:val="tr"/>
        </w:rPr>
      </w:pPr>
    </w:p>
    <w:p w:rsidR="00D00E24" w:rsidRDefault="00D00E24" w:rsidP="002C2334">
      <w:pPr>
        <w:pStyle w:val="uk-text-justify"/>
        <w:rPr>
          <w:rStyle w:val="tr"/>
        </w:rPr>
      </w:pPr>
    </w:p>
    <w:p w:rsidR="00D00E24" w:rsidRDefault="00D00E24" w:rsidP="002C2334">
      <w:pPr>
        <w:pStyle w:val="uk-text-justify"/>
      </w:pPr>
    </w:p>
    <w:p w:rsidR="00D00E24" w:rsidRDefault="00D00E24" w:rsidP="002C2334">
      <w:pPr>
        <w:pStyle w:val="uk-text-justify"/>
      </w:pPr>
    </w:p>
    <w:p w:rsidR="00D00E24" w:rsidRDefault="00D00E24" w:rsidP="002C2334">
      <w:pPr>
        <w:pStyle w:val="uk-text-justify"/>
      </w:pPr>
    </w:p>
    <w:p w:rsidR="00D00E24" w:rsidRPr="007E2D47" w:rsidRDefault="00D00E24" w:rsidP="002C2334">
      <w:pPr>
        <w:pStyle w:val="uk-text-justify"/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2C2334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6018380" cy="3562350"/>
            <wp:effectExtent l="19050" t="0" r="1420" b="0"/>
            <wp:docPr id="7" name="obrázek 2" descr="Sborovna.cz - portál pro uči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orovna.cz - portál pro učitel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8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34" w:rsidRDefault="002C2334" w:rsidP="00D00E24">
      <w:pPr>
        <w:rPr>
          <w:rFonts w:ascii="Times New Roman" w:hAnsi="Times New Roman" w:cs="Times New Roman"/>
        </w:rPr>
      </w:pPr>
    </w:p>
    <w:p w:rsidR="00D00E24" w:rsidRDefault="00D00E24" w:rsidP="00D00E24">
      <w:pPr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D00E24">
      <w:pPr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Default="00D00E24" w:rsidP="00D00E24">
      <w:pPr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D00E24" w:rsidRPr="00D00E24" w:rsidRDefault="00D00E24" w:rsidP="00D00E24">
      <w:pPr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  <w:r w:rsidRPr="00D00E24">
        <w:rPr>
          <w:rFonts w:ascii="Times New Roman" w:hAnsi="Times New Roman" w:cs="Times New Roman"/>
          <w:color w:val="D99594" w:themeColor="accent2" w:themeTint="99"/>
          <w:sz w:val="28"/>
          <w:szCs w:val="28"/>
        </w:rPr>
        <w:lastRenderedPageBreak/>
        <w:t>Další léčivé ro</w:t>
      </w:r>
      <w:r>
        <w:rPr>
          <w:rFonts w:ascii="Times New Roman" w:hAnsi="Times New Roman" w:cs="Times New Roman"/>
          <w:color w:val="D99594" w:themeColor="accent2" w:themeTint="99"/>
          <w:sz w:val="28"/>
          <w:szCs w:val="28"/>
        </w:rPr>
        <w:t>s</w:t>
      </w:r>
      <w:r w:rsidRPr="00D00E24">
        <w:rPr>
          <w:rFonts w:ascii="Times New Roman" w:hAnsi="Times New Roman" w:cs="Times New Roman"/>
          <w:color w:val="D99594" w:themeColor="accent2" w:themeTint="99"/>
          <w:sz w:val="28"/>
          <w:szCs w:val="28"/>
        </w:rPr>
        <w:t>tliny…</w:t>
      </w:r>
    </w:p>
    <w:p w:rsidR="002C2334" w:rsidRDefault="00D00E24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4276725" cy="2447423"/>
            <wp:effectExtent l="19050" t="0" r="9525" b="0"/>
            <wp:docPr id="26" name="obrázek 26" descr="NAŠE NEJBĚŽNĚJŠÍ LÉČIVÉ BYLINY | M-Spek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ŠE NEJBĚŽNĚJŠÍ LÉČIVÉ BYLINY | M-Spektrum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4305300" cy="3228975"/>
            <wp:effectExtent l="19050" t="0" r="0" b="0"/>
            <wp:docPr id="8" name="obrázek 5" descr="Číslo projektu: CZ.1.07/1.5.00/ Název VM: Léčivé byliny Kód V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íslo projektu: CZ.1.07/1.5.00/ Název VM: Léčivé byliny Kód VM 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77" cy="322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Pr="00D00E24" w:rsidRDefault="00D00E24" w:rsidP="00D00E2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0E24">
        <w:rPr>
          <w:rFonts w:ascii="Times New Roman" w:hAnsi="Times New Roman" w:cs="Times New Roman"/>
          <w:b/>
          <w:color w:val="FF0000"/>
          <w:sz w:val="40"/>
          <w:szCs w:val="40"/>
        </w:rPr>
        <w:t>Jedovaté rostliny</w:t>
      </w: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181600" cy="3067050"/>
            <wp:effectExtent l="19050" t="0" r="0" b="0"/>
            <wp:docPr id="20" name="obrázek 20" descr="Sborovna.cz - portál pro uči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borovna.cz - portál pro učitel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4940300" cy="3705225"/>
            <wp:effectExtent l="19050" t="0" r="0" b="0"/>
            <wp:docPr id="23" name="obrázek 23" descr="PPT - ČLOVĚK A PŘÍRODA Přírodopis PowerPoint Presentati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PT - ČLOVĚK A PŘÍRODA Přírodopis PowerPoint Presentation, free ...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7" cy="37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2C2334" w:rsidRDefault="002C2334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7445B8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9" name="obrázek 29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32" name="obrázek 32" descr="PPT - JEDOVATÉ ROSTLINY PowerPoint Presentation,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PT - JEDOVATÉ ROSTLINY PowerPoint Presentation, free download 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</w:p>
    <w:p w:rsidR="00D00E24" w:rsidRDefault="007445B8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35" name="obrázek 35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  <w:r w:rsidRPr="007445B8">
        <w:rPr>
          <w:rFonts w:ascii="Times New Roman" w:hAnsi="Times New Roman" w:cs="Times New Roman"/>
        </w:rPr>
        <w:drawing>
          <wp:inline distT="0" distB="0" distL="0" distR="0">
            <wp:extent cx="5760720" cy="4320540"/>
            <wp:effectExtent l="19050" t="0" r="0" b="0"/>
            <wp:docPr id="18" name="obrázek 38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ázek 44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1" name="obrázek 41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24" w:rsidRDefault="00D00E24" w:rsidP="00A26CB3">
      <w:pPr>
        <w:spacing w:after="0"/>
        <w:rPr>
          <w:rFonts w:ascii="Times New Roman" w:hAnsi="Times New Roman" w:cs="Times New Roman"/>
        </w:rPr>
      </w:pPr>
    </w:p>
    <w:p w:rsidR="007445B8" w:rsidRDefault="00654B5B" w:rsidP="00A26CB3">
      <w:pPr>
        <w:spacing w:after="0"/>
        <w:rPr>
          <w:rFonts w:ascii="Times New Roman" w:hAnsi="Times New Roman" w:cs="Times New Roman"/>
        </w:rPr>
      </w:pPr>
      <w:r w:rsidRPr="00654B5B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4320540"/>
            <wp:effectExtent l="19050" t="0" r="0" b="0"/>
            <wp:docPr id="27" name="obrázek 47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8" w:rsidRDefault="007445B8" w:rsidP="00A26CB3">
      <w:pPr>
        <w:spacing w:after="0"/>
        <w:rPr>
          <w:rFonts w:ascii="Times New Roman" w:hAnsi="Times New Roman" w:cs="Times New Roman"/>
        </w:rPr>
      </w:pPr>
    </w:p>
    <w:p w:rsidR="00D00E24" w:rsidRDefault="00654B5B" w:rsidP="00A26CB3">
      <w:pPr>
        <w:spacing w:after="0"/>
        <w:rPr>
          <w:rFonts w:ascii="Times New Roman" w:hAnsi="Times New Roman" w:cs="Times New Roman"/>
        </w:rPr>
      </w:pPr>
      <w:r w:rsidRPr="00654B5B">
        <w:rPr>
          <w:rFonts w:ascii="Times New Roman" w:hAnsi="Times New Roman" w:cs="Times New Roman"/>
        </w:rPr>
        <w:drawing>
          <wp:inline distT="0" distB="0" distL="0" distR="0">
            <wp:extent cx="5760720" cy="4320540"/>
            <wp:effectExtent l="19050" t="0" r="0" b="0"/>
            <wp:docPr id="36" name="obrázek 50" descr="JEDOVATÉ ROSTLINY PRVOUKA 3. ročník Gabriela Mikulková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EDOVATÉ ROSTLINY PRVOUKA 3. ročník Gabriela Mikulková ppt stáhnout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24" w:rsidRPr="00654B5B" w:rsidRDefault="00654B5B" w:rsidP="00A26CB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54B5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Pryskyřník prudký</w:t>
      </w:r>
    </w:p>
    <w:p w:rsidR="00654B5B" w:rsidRPr="00654B5B" w:rsidRDefault="00654B5B" w:rsidP="00654B5B">
      <w:pPr>
        <w:pStyle w:val="Normlnweb"/>
        <w:spacing w:before="0" w:beforeAutospacing="0" w:after="0" w:afterAutospacing="0"/>
        <w:rPr>
          <w:sz w:val="32"/>
          <w:szCs w:val="32"/>
        </w:rPr>
      </w:pPr>
      <w:r w:rsidRPr="00654B5B">
        <w:rPr>
          <w:sz w:val="32"/>
          <w:szCs w:val="32"/>
        </w:rPr>
        <w:t xml:space="preserve">- rostlina se vyskytuje jako plevel a je </w:t>
      </w:r>
      <w:r w:rsidRPr="00654B5B">
        <w:rPr>
          <w:color w:val="FF0000"/>
          <w:sz w:val="32"/>
          <w:szCs w:val="32"/>
        </w:rPr>
        <w:t>mírně jedovatá</w:t>
      </w:r>
      <w:r w:rsidRPr="00654B5B">
        <w:rPr>
          <w:sz w:val="32"/>
          <w:szCs w:val="32"/>
        </w:rPr>
        <w:t xml:space="preserve"> i pro zvířata. Pryskyřník prudký je typickou luční rostlinou.</w:t>
      </w:r>
      <w:r w:rsidR="00EC7AC1" w:rsidRPr="00EC7AC1">
        <w:rPr>
          <w:noProof/>
        </w:rPr>
        <w:t xml:space="preserve"> </w:t>
      </w:r>
    </w:p>
    <w:p w:rsidR="00654B5B" w:rsidRDefault="00EC7AC1" w:rsidP="00A26C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154940</wp:posOffset>
            </wp:positionV>
            <wp:extent cx="3810000" cy="2867025"/>
            <wp:effectExtent l="19050" t="0" r="0" b="0"/>
            <wp:wrapNone/>
            <wp:docPr id="51" name="obrázek 53" descr="https://www.prirodopis.eu/mobil/soubory/image/pryskyrnikpru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prirodopis.eu/mobil/soubory/image/pryskyrnikprudky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654B5B" w:rsidRDefault="00654B5B" w:rsidP="00A26CB3">
      <w:pPr>
        <w:spacing w:after="0"/>
        <w:rPr>
          <w:rFonts w:ascii="Times New Roman" w:hAnsi="Times New Roman" w:cs="Times New Roman"/>
        </w:rPr>
      </w:pPr>
    </w:p>
    <w:p w:rsidR="00654B5B" w:rsidRDefault="00654B5B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654B5B" w:rsidRPr="00EC7AC1" w:rsidRDefault="00654B5B" w:rsidP="00A26CB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7AC1">
        <w:rPr>
          <w:rFonts w:ascii="Times New Roman" w:hAnsi="Times New Roman" w:cs="Times New Roman"/>
          <w:b/>
          <w:color w:val="FF0000"/>
          <w:sz w:val="32"/>
          <w:szCs w:val="32"/>
        </w:rPr>
        <w:t>Náprstník</w:t>
      </w:r>
    </w:p>
    <w:p w:rsidR="00654B5B" w:rsidRPr="00EC7AC1" w:rsidRDefault="00EC7AC1" w:rsidP="00A26CB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-v</w:t>
      </w:r>
      <w:r w:rsidRPr="00EC7AC1">
        <w:rPr>
          <w:rFonts w:ascii="Times New Roman" w:hAnsi="Times New Roman" w:cs="Times New Roman"/>
          <w:sz w:val="32"/>
          <w:szCs w:val="32"/>
        </w:rPr>
        <w:t xml:space="preserve">šechny druhy náprstníku jsou </w:t>
      </w:r>
      <w:r w:rsidRPr="00EC7AC1">
        <w:rPr>
          <w:rFonts w:ascii="Times New Roman" w:hAnsi="Times New Roman" w:cs="Times New Roman"/>
          <w:color w:val="FF0000"/>
          <w:sz w:val="32"/>
          <w:szCs w:val="32"/>
        </w:rPr>
        <w:t>prudce jedovaté</w:t>
      </w:r>
      <w:r w:rsidRPr="00EC7AC1">
        <w:rPr>
          <w:rFonts w:ascii="Times New Roman" w:hAnsi="Times New Roman" w:cs="Times New Roman"/>
          <w:sz w:val="32"/>
          <w:szCs w:val="32"/>
        </w:rPr>
        <w:t xml:space="preserve"> rostliny, mají odporně hořkou chuť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1708C" w:rsidRPr="00EC7AC1" w:rsidRDefault="00EC7AC1" w:rsidP="00A26C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69215</wp:posOffset>
            </wp:positionV>
            <wp:extent cx="2190750" cy="2924175"/>
            <wp:effectExtent l="19050" t="0" r="0" b="0"/>
            <wp:wrapNone/>
            <wp:docPr id="56" name="obrázek 56" descr="Náprstní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áprstník – Wikipedi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Default="00EC7AC1" w:rsidP="00A26CB3">
      <w:pPr>
        <w:spacing w:after="0"/>
        <w:rPr>
          <w:rFonts w:ascii="Times New Roman" w:hAnsi="Times New Roman" w:cs="Times New Roman"/>
        </w:rPr>
      </w:pPr>
    </w:p>
    <w:p w:rsidR="00EC7AC1" w:rsidRPr="00EC7AC1" w:rsidRDefault="00EC7AC1" w:rsidP="00A26CB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7AC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Lýkovec jedovatý</w:t>
      </w:r>
    </w:p>
    <w:p w:rsidR="00EC7AC1" w:rsidRDefault="00EC7AC1" w:rsidP="00A26C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7AC1">
        <w:rPr>
          <w:rFonts w:ascii="Times New Roman" w:hAnsi="Times New Roman" w:cs="Times New Roman"/>
          <w:sz w:val="24"/>
          <w:szCs w:val="24"/>
        </w:rPr>
        <w:t xml:space="preserve">Kůra z kmene a silnějších větví na jaře sebraná a usušená přichází do obchodu jako droga </w:t>
      </w:r>
      <w:r w:rsidRPr="00EC7AC1">
        <w:rPr>
          <w:rFonts w:ascii="Times New Roman" w:hAnsi="Times New Roman" w:cs="Times New Roman"/>
          <w:i/>
          <w:iCs/>
          <w:sz w:val="24"/>
          <w:szCs w:val="24"/>
        </w:rPr>
        <w:t>cortex mezerei</w:t>
      </w:r>
      <w:r w:rsidRPr="00EC7AC1">
        <w:rPr>
          <w:rFonts w:ascii="Times New Roman" w:hAnsi="Times New Roman" w:cs="Times New Roman"/>
          <w:sz w:val="24"/>
          <w:szCs w:val="24"/>
        </w:rPr>
        <w:t xml:space="preserve">. Vedle řady jiných látek obsahuje slabě hořký glykosid daphnin. Dříve bylo používáno léků z kůry lýkovce připravených k léčení různých nemocí (kožní choroby, reumatismus, obrny apod.). </w:t>
      </w:r>
    </w:p>
    <w:p w:rsidR="00EC7AC1" w:rsidRDefault="00EC7AC1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  <w:r w:rsidRPr="00EC7AC1">
        <w:rPr>
          <w:rFonts w:ascii="Times New Roman" w:hAnsi="Times New Roman" w:cs="Times New Roman"/>
          <w:sz w:val="24"/>
          <w:szCs w:val="24"/>
        </w:rPr>
        <w:t xml:space="preserve">Rozdrcená rostlina přiložená </w:t>
      </w:r>
      <w:r w:rsidRPr="00EC7AC1">
        <w:rPr>
          <w:rFonts w:ascii="Times New Roman" w:hAnsi="Times New Roman" w:cs="Times New Roman"/>
          <w:color w:val="FF0000"/>
          <w:sz w:val="24"/>
          <w:szCs w:val="24"/>
        </w:rPr>
        <w:t>na kůži ji silně dráždí a způsobuje puchýře</w:t>
      </w:r>
      <w:r w:rsidRPr="00EC7AC1">
        <w:rPr>
          <w:rFonts w:ascii="Times New Roman" w:hAnsi="Times New Roman" w:cs="Times New Roman"/>
          <w:sz w:val="24"/>
          <w:szCs w:val="24"/>
        </w:rPr>
        <w:t xml:space="preserve">. Dnes se používá lýkovce v lékařství jen zřídkakdy. Hlavně </w:t>
      </w:r>
      <w:r w:rsidRPr="00EC7AC1">
        <w:rPr>
          <w:rFonts w:ascii="Times New Roman" w:hAnsi="Times New Roman" w:cs="Times New Roman"/>
          <w:color w:val="FF0000"/>
          <w:sz w:val="24"/>
          <w:szCs w:val="24"/>
        </w:rPr>
        <w:t xml:space="preserve">bobule působí u člověka i u některých zvířat silné zvracení a zánět střev. Můžou způsobit i smrt, </w:t>
      </w:r>
      <w:r w:rsidRPr="00EC7AC1">
        <w:rPr>
          <w:rFonts w:ascii="Times New Roman" w:hAnsi="Times New Roman" w:cs="Times New Roman"/>
          <w:sz w:val="24"/>
          <w:szCs w:val="24"/>
        </w:rPr>
        <w:t xml:space="preserve">což se stalo nepozorným dětem, které je považovaly za jahody. Jsou krásně červené a šťavnaté a lákají přímo k jídlu. Někteří ptáci je beze škody požírají. Protože nestravitelná semena odcházejí nepoškozená s trusem, rozšiřují tak tento krásný keř. </w:t>
      </w:r>
      <w:r w:rsidRPr="00E07F4D">
        <w:rPr>
          <w:rFonts w:ascii="Times New Roman" w:hAnsi="Times New Roman" w:cs="Times New Roman"/>
          <w:color w:val="FF0000"/>
          <w:sz w:val="24"/>
          <w:szCs w:val="24"/>
        </w:rPr>
        <w:t>Pro většinu zvířat je však lýkovec prudce jedovatý, zrovna tak jako pro člověka</w:t>
      </w:r>
      <w:r w:rsidR="00E07F4D">
        <w:rPr>
          <w:rFonts w:ascii="Times New Roman" w:hAnsi="Times New Roman" w:cs="Times New Roman"/>
          <w:sz w:val="24"/>
          <w:szCs w:val="24"/>
        </w:rPr>
        <w:t xml:space="preserve">. </w:t>
      </w:r>
      <w:r w:rsidRPr="00EC7AC1">
        <w:rPr>
          <w:rFonts w:ascii="Times New Roman" w:hAnsi="Times New Roman" w:cs="Times New Roman"/>
          <w:sz w:val="24"/>
          <w:szCs w:val="24"/>
        </w:rPr>
        <w:br/>
        <w:t>Přesto byl dříve lýkovec ve velkém množství lámán jako ozdobná rostlina a dnes je u nás chráněný.</w:t>
      </w: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173990</wp:posOffset>
            </wp:positionV>
            <wp:extent cx="2933065" cy="1952625"/>
            <wp:effectExtent l="19050" t="0" r="635" b="0"/>
            <wp:wrapNone/>
            <wp:docPr id="59" name="obrázek 59" descr="Lýkovec jedovatý (Daphne mezereum) | OSTATNÍ | ROSTLINY A HOU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ýkovec jedovatý (Daphne mezereum) | OSTATNÍ | ROSTLINY A HOUBY ...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50165</wp:posOffset>
            </wp:positionV>
            <wp:extent cx="2771775" cy="2076450"/>
            <wp:effectExtent l="19050" t="0" r="9525" b="0"/>
            <wp:wrapNone/>
            <wp:docPr id="62" name="obrázek 62" descr="Вовче лико або Вовчі ягоди / Daphne | Flowering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овче лико або Вовчі ягоди / Daphne | Flowering trees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1708C" w:rsidRDefault="00B1708C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7F4D" w:rsidRDefault="00E07F4D" w:rsidP="00A26CB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eastAsia="cs-CZ"/>
        </w:rPr>
      </w:pPr>
      <w:r w:rsidRPr="00E07F4D">
        <w:rPr>
          <w:rFonts w:ascii="Times New Roman" w:hAnsi="Times New Roman" w:cs="Times New Roman"/>
          <w:b/>
          <w:color w:val="FF0000"/>
          <w:sz w:val="32"/>
          <w:szCs w:val="32"/>
          <w:lang w:eastAsia="cs-CZ"/>
        </w:rPr>
        <w:t>Jmelí</w:t>
      </w:r>
      <w:r>
        <w:rPr>
          <w:rFonts w:ascii="Times New Roman" w:hAnsi="Times New Roman" w:cs="Times New Roman"/>
          <w:b/>
          <w:color w:val="FF0000"/>
          <w:sz w:val="32"/>
          <w:szCs w:val="32"/>
          <w:lang w:eastAsia="cs-CZ"/>
        </w:rPr>
        <w:t xml:space="preserve"> </w:t>
      </w:r>
    </w:p>
    <w:p w:rsidR="00E07F4D" w:rsidRDefault="00E07F4D" w:rsidP="00A26CB3">
      <w:pPr>
        <w:spacing w:after="0"/>
        <w:rPr>
          <w:rStyle w:val="Zvraznn"/>
          <w:rFonts w:ascii="Times New Roman" w:hAnsi="Times New Roman" w:cs="Times New Roman"/>
          <w:i w:val="0"/>
          <w:sz w:val="24"/>
          <w:szCs w:val="24"/>
        </w:rPr>
      </w:pPr>
      <w:r w:rsidRPr="00E07F4D">
        <w:rPr>
          <w:rStyle w:val="Zvraznn"/>
          <w:rFonts w:ascii="Times New Roman" w:hAnsi="Times New Roman" w:cs="Times New Roman"/>
          <w:i w:val="0"/>
          <w:sz w:val="24"/>
          <w:szCs w:val="24"/>
        </w:rPr>
        <w:t xml:space="preserve">Jmelí není a nikdy </w:t>
      </w:r>
      <w:r w:rsidRPr="00E07F4D">
        <w:rPr>
          <w:rStyle w:val="Zvraznn"/>
          <w:rFonts w:ascii="Times New Roman" w:hAnsi="Times New Roman" w:cs="Times New Roman"/>
          <w:i w:val="0"/>
          <w:color w:val="FF0000"/>
          <w:sz w:val="24"/>
          <w:szCs w:val="24"/>
        </w:rPr>
        <w:t>nebylo jedovaté</w:t>
      </w:r>
      <w:r w:rsidRPr="00E07F4D">
        <w:rPr>
          <w:rStyle w:val="Zvraznn"/>
          <w:rFonts w:ascii="Times New Roman" w:hAnsi="Times New Roman" w:cs="Times New Roman"/>
          <w:i w:val="0"/>
          <w:sz w:val="24"/>
          <w:szCs w:val="24"/>
        </w:rPr>
        <w:t xml:space="preserve">, jedná se o pověru. Z celé rostliny jsou při požití většího </w:t>
      </w:r>
      <w:r w:rsidRPr="00E07F4D">
        <w:rPr>
          <w:rStyle w:val="Zvraznn"/>
          <w:rFonts w:ascii="Times New Roman" w:hAnsi="Times New Roman" w:cs="Times New Roman"/>
          <w:i w:val="0"/>
          <w:color w:val="FF0000"/>
          <w:sz w:val="24"/>
          <w:szCs w:val="24"/>
        </w:rPr>
        <w:t>množství jedovaté kuličky</w:t>
      </w:r>
      <w:r w:rsidRPr="00E07F4D">
        <w:rPr>
          <w:rStyle w:val="Zvraznn"/>
          <w:rFonts w:ascii="Times New Roman" w:hAnsi="Times New Roman" w:cs="Times New Roman"/>
          <w:i w:val="0"/>
          <w:sz w:val="24"/>
          <w:szCs w:val="24"/>
        </w:rPr>
        <w:t>. Při předávkování samozřejmě může dojít k jakési formě otravy. Je to jako s alkoholem, který naši předci vymysleli a užívali jako lék. Jeho nadměrná konzumace je ale jak víme pro lidský organismus škodlivá a předávkování může končit i smrtí</w:t>
      </w:r>
      <w:r>
        <w:rPr>
          <w:rStyle w:val="Zvraznn"/>
          <w:rFonts w:ascii="Times New Roman" w:hAnsi="Times New Roman" w:cs="Times New Roman"/>
          <w:i w:val="0"/>
          <w:sz w:val="24"/>
          <w:szCs w:val="24"/>
        </w:rPr>
        <w:t>.</w:t>
      </w:r>
    </w:p>
    <w:p w:rsidR="00E07F4D" w:rsidRDefault="00E07F4D" w:rsidP="00A26CB3">
      <w:pPr>
        <w:spacing w:after="0"/>
        <w:rPr>
          <w:rStyle w:val="Zvraznn"/>
          <w:rFonts w:ascii="Times New Roman" w:hAnsi="Times New Roman" w:cs="Times New Roman"/>
          <w:i w:val="0"/>
          <w:sz w:val="24"/>
          <w:szCs w:val="24"/>
        </w:rPr>
      </w:pPr>
    </w:p>
    <w:p w:rsidR="00E07F4D" w:rsidRDefault="00E07F4D" w:rsidP="00A26CB3">
      <w:pPr>
        <w:spacing w:after="0"/>
        <w:rPr>
          <w:rStyle w:val="Zvraznn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125730</wp:posOffset>
            </wp:positionV>
            <wp:extent cx="2857500" cy="1714500"/>
            <wp:effectExtent l="19050" t="0" r="0" b="0"/>
            <wp:wrapNone/>
            <wp:docPr id="68" name="obrázek 68" descr="JMELÍ: LÉK I NEBEZPEČNÝ AGRESOR | Recepty prima nápad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MELÍ: LÉK I NEBEZPEČNÝ AGRESOR | Recepty prima nápadů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125730</wp:posOffset>
            </wp:positionV>
            <wp:extent cx="3009900" cy="1609725"/>
            <wp:effectExtent l="19050" t="0" r="0" b="0"/>
            <wp:wrapNone/>
            <wp:docPr id="65" name="obrázek 65" descr="jme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melí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F4D" w:rsidRPr="00E07F4D" w:rsidRDefault="00E07F4D" w:rsidP="00A26CB3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  <w:lang w:eastAsia="cs-CZ"/>
        </w:rPr>
      </w:pPr>
    </w:p>
    <w:sectPr w:rsidR="00E07F4D" w:rsidRPr="00E07F4D" w:rsidSect="001E7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5C3" w:rsidRDefault="006605C3" w:rsidP="00803979">
      <w:pPr>
        <w:spacing w:after="0" w:line="240" w:lineRule="auto"/>
      </w:pPr>
      <w:r>
        <w:separator/>
      </w:r>
    </w:p>
  </w:endnote>
  <w:endnote w:type="continuationSeparator" w:id="1">
    <w:p w:rsidR="006605C3" w:rsidRDefault="006605C3" w:rsidP="0080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5C3" w:rsidRDefault="006605C3" w:rsidP="00803979">
      <w:pPr>
        <w:spacing w:after="0" w:line="240" w:lineRule="auto"/>
      </w:pPr>
      <w:r>
        <w:separator/>
      </w:r>
    </w:p>
  </w:footnote>
  <w:footnote w:type="continuationSeparator" w:id="1">
    <w:p w:rsidR="006605C3" w:rsidRDefault="006605C3" w:rsidP="00803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339pt;height:348.75pt" o:bullet="t">
        <v:imagedata r:id="rId1" o:title="beruska 11"/>
      </v:shape>
    </w:pict>
  </w:numPicBullet>
  <w:abstractNum w:abstractNumId="0">
    <w:nsid w:val="261770FE"/>
    <w:multiLevelType w:val="hybridMultilevel"/>
    <w:tmpl w:val="0F1635AA"/>
    <w:lvl w:ilvl="0" w:tplc="FE2EBA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81EC7"/>
    <w:multiLevelType w:val="hybridMultilevel"/>
    <w:tmpl w:val="40240DDC"/>
    <w:lvl w:ilvl="0" w:tplc="FE2EBA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CB3"/>
    <w:rsid w:val="000129DF"/>
    <w:rsid w:val="00175190"/>
    <w:rsid w:val="00192C89"/>
    <w:rsid w:val="001E7FB0"/>
    <w:rsid w:val="002C2334"/>
    <w:rsid w:val="00654B5B"/>
    <w:rsid w:val="006605C3"/>
    <w:rsid w:val="00706A66"/>
    <w:rsid w:val="007445B8"/>
    <w:rsid w:val="007E2D47"/>
    <w:rsid w:val="00803979"/>
    <w:rsid w:val="008F7D57"/>
    <w:rsid w:val="00985D50"/>
    <w:rsid w:val="009D7DC9"/>
    <w:rsid w:val="00A26CB3"/>
    <w:rsid w:val="00A368AC"/>
    <w:rsid w:val="00A40F89"/>
    <w:rsid w:val="00AC0671"/>
    <w:rsid w:val="00AC0C9A"/>
    <w:rsid w:val="00AC5BD3"/>
    <w:rsid w:val="00B1708C"/>
    <w:rsid w:val="00B46B96"/>
    <w:rsid w:val="00B90C83"/>
    <w:rsid w:val="00D00E24"/>
    <w:rsid w:val="00D10F73"/>
    <w:rsid w:val="00D35DD8"/>
    <w:rsid w:val="00E07F4D"/>
    <w:rsid w:val="00E10582"/>
    <w:rsid w:val="00EC7AC1"/>
    <w:rsid w:val="00F975AC"/>
    <w:rsid w:val="00FA5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7F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DC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AC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adge">
    <w:name w:val="badge"/>
    <w:basedOn w:val="Standardnpsmoodstavce"/>
    <w:rsid w:val="00AC0C9A"/>
  </w:style>
  <w:style w:type="paragraph" w:styleId="Zhlav">
    <w:name w:val="header"/>
    <w:basedOn w:val="Normln"/>
    <w:link w:val="ZhlavChar"/>
    <w:uiPriority w:val="99"/>
    <w:semiHidden/>
    <w:unhideWhenUsed/>
    <w:rsid w:val="0080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3979"/>
  </w:style>
  <w:style w:type="paragraph" w:styleId="Zpat">
    <w:name w:val="footer"/>
    <w:basedOn w:val="Normln"/>
    <w:link w:val="ZpatChar"/>
    <w:uiPriority w:val="99"/>
    <w:semiHidden/>
    <w:unhideWhenUsed/>
    <w:rsid w:val="0080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3979"/>
  </w:style>
  <w:style w:type="character" w:customStyle="1" w:styleId="tr">
    <w:name w:val="tr"/>
    <w:basedOn w:val="Standardnpsmoodstavce"/>
    <w:rsid w:val="002C2334"/>
  </w:style>
  <w:style w:type="character" w:styleId="Siln">
    <w:name w:val="Strong"/>
    <w:basedOn w:val="Standardnpsmoodstavce"/>
    <w:uiPriority w:val="22"/>
    <w:qFormat/>
    <w:rsid w:val="002C2334"/>
    <w:rPr>
      <w:b/>
      <w:bCs/>
    </w:rPr>
  </w:style>
  <w:style w:type="paragraph" w:customStyle="1" w:styleId="uk-text-justify">
    <w:name w:val="uk-text-justify"/>
    <w:basedOn w:val="Normln"/>
    <w:rsid w:val="002C2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k-badge">
    <w:name w:val="uk-badge"/>
    <w:basedOn w:val="Standardnpsmoodstavce"/>
    <w:rsid w:val="002C2334"/>
  </w:style>
  <w:style w:type="character" w:styleId="Hypertextovodkaz">
    <w:name w:val="Hyperlink"/>
    <w:basedOn w:val="Standardnpsmoodstavce"/>
    <w:uiPriority w:val="99"/>
    <w:semiHidden/>
    <w:unhideWhenUsed/>
    <w:rsid w:val="002C233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E2D47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E07F4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8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2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0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9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6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8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6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6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25</Pages>
  <Words>1768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9</cp:revision>
  <dcterms:created xsi:type="dcterms:W3CDTF">2020-04-14T16:03:00Z</dcterms:created>
  <dcterms:modified xsi:type="dcterms:W3CDTF">2020-04-15T15:41:00Z</dcterms:modified>
</cp:coreProperties>
</file>